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358"/>
        <w:tblW w:w="10881" w:type="dxa"/>
        <w:tblLook w:val="04A0" w:firstRow="1" w:lastRow="0" w:firstColumn="1" w:lastColumn="0" w:noHBand="0" w:noVBand="1"/>
      </w:tblPr>
      <w:tblGrid>
        <w:gridCol w:w="4834"/>
        <w:gridCol w:w="6047"/>
      </w:tblGrid>
      <w:tr w:rsidR="00B46000" w:rsidRPr="003F39F3" w:rsidTr="00E576BE">
        <w:trPr>
          <w:trHeight w:val="917"/>
        </w:trPr>
        <w:tc>
          <w:tcPr>
            <w:tcW w:w="48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6000" w:rsidRDefault="00DF16EF" w:rsidP="00F97BEC">
            <w:r>
              <w:rPr>
                <w:rFonts w:hint="cs"/>
                <w:rtl/>
              </w:rPr>
              <w:t>+</w:t>
            </w:r>
            <w:r w:rsidR="00B46000" w:rsidRPr="003F39F3">
              <w:rPr>
                <w:noProof/>
              </w:rPr>
              <w:drawing>
                <wp:inline distT="0" distB="0" distL="0" distR="0" wp14:anchorId="06193771" wp14:editId="10709224">
                  <wp:extent cx="1538563" cy="1133475"/>
                  <wp:effectExtent l="19050" t="0" r="4487" b="0"/>
                  <wp:docPr id="2" name="Image 2" descr="logo C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 2019.png"/>
                          <pic:cNvPicPr/>
                        </pic:nvPicPr>
                        <pic:blipFill>
                          <a:blip r:embed="rId7" cstate="print"/>
                          <a:stretch>
                            <a:fillRect/>
                          </a:stretch>
                        </pic:blipFill>
                        <pic:spPr>
                          <a:xfrm>
                            <a:off x="0" y="0"/>
                            <a:ext cx="1538838" cy="1133678"/>
                          </a:xfrm>
                          <a:prstGeom prst="rect">
                            <a:avLst/>
                          </a:prstGeom>
                        </pic:spPr>
                      </pic:pic>
                    </a:graphicData>
                  </a:graphic>
                </wp:inline>
              </w:drawing>
            </w:r>
          </w:p>
        </w:tc>
        <w:tc>
          <w:tcPr>
            <w:tcW w:w="6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6000" w:rsidRPr="00CD3224" w:rsidRDefault="00B46000" w:rsidP="00F97BEC">
            <w:pPr>
              <w:bidi/>
              <w:rPr>
                <w:rFonts w:ascii="Adobe Arabic" w:hAnsi="Adobe Arabic" w:cs="Adobe Arabic"/>
                <w:sz w:val="28"/>
                <w:szCs w:val="28"/>
                <w:rtl/>
                <w:lang w:bidi="ar-MA"/>
              </w:rPr>
            </w:pPr>
            <w:r w:rsidRPr="00CD3224">
              <w:rPr>
                <w:rFonts w:ascii="Adobe Arabic" w:hAnsi="Adobe Arabic" w:cs="Adobe Arabic" w:hint="cs"/>
                <w:sz w:val="28"/>
                <w:szCs w:val="28"/>
                <w:rtl/>
                <w:lang w:bidi="ar-MA"/>
              </w:rPr>
              <w:t>المملكة المغربية</w:t>
            </w:r>
          </w:p>
          <w:p w:rsidR="00B46000" w:rsidRDefault="00B46000" w:rsidP="00F97BEC">
            <w:pPr>
              <w:jc w:val="right"/>
              <w:rPr>
                <w:rFonts w:ascii="Adobe Arabic" w:hAnsi="Adobe Arabic" w:cs="Adobe Arabic"/>
                <w:sz w:val="28"/>
                <w:szCs w:val="28"/>
                <w:rtl/>
                <w:lang w:bidi="ar-MA"/>
              </w:rPr>
            </w:pPr>
            <w:r>
              <w:rPr>
                <w:rFonts w:ascii="Adobe Arabic" w:hAnsi="Adobe Arabic" w:cs="Adobe Arabic" w:hint="cs"/>
                <w:sz w:val="28"/>
                <w:szCs w:val="28"/>
                <w:rtl/>
                <w:lang w:bidi="ar-MA"/>
              </w:rPr>
              <w:t>وزارة الداخليــة</w:t>
            </w:r>
          </w:p>
          <w:p w:rsidR="00B46000" w:rsidRDefault="00B46000" w:rsidP="00F97BEC">
            <w:pPr>
              <w:jc w:val="right"/>
              <w:rPr>
                <w:rFonts w:ascii="Adobe Arabic" w:hAnsi="Adobe Arabic" w:cs="Adobe Arabic"/>
                <w:sz w:val="28"/>
                <w:szCs w:val="28"/>
                <w:rtl/>
                <w:lang w:bidi="ar-MA"/>
              </w:rPr>
            </w:pPr>
            <w:r>
              <w:rPr>
                <w:rFonts w:ascii="Adobe Arabic" w:hAnsi="Adobe Arabic" w:cs="Adobe Arabic" w:hint="cs"/>
                <w:sz w:val="28"/>
                <w:szCs w:val="28"/>
                <w:rtl/>
                <w:lang w:bidi="ar-MA"/>
              </w:rPr>
              <w:t>عمالة سـلا</w:t>
            </w:r>
          </w:p>
          <w:p w:rsidR="00B46000" w:rsidRDefault="00B46000" w:rsidP="00F97BEC">
            <w:pPr>
              <w:jc w:val="right"/>
              <w:rPr>
                <w:rFonts w:ascii="Adobe Arabic" w:hAnsi="Adobe Arabic" w:cs="Adobe Arabic"/>
                <w:sz w:val="28"/>
                <w:szCs w:val="28"/>
                <w:rtl/>
                <w:lang w:bidi="ar-MA"/>
              </w:rPr>
            </w:pPr>
            <w:proofErr w:type="gramStart"/>
            <w:r>
              <w:rPr>
                <w:rFonts w:ascii="Adobe Arabic" w:hAnsi="Adobe Arabic" w:cs="Adobe Arabic" w:hint="cs"/>
                <w:sz w:val="28"/>
                <w:szCs w:val="28"/>
                <w:rtl/>
                <w:lang w:bidi="ar-MA"/>
              </w:rPr>
              <w:t>جماعة</w:t>
            </w:r>
            <w:proofErr w:type="gramEnd"/>
            <w:r>
              <w:rPr>
                <w:rFonts w:ascii="Adobe Arabic" w:hAnsi="Adobe Arabic" w:cs="Adobe Arabic" w:hint="cs"/>
                <w:sz w:val="28"/>
                <w:szCs w:val="28"/>
                <w:rtl/>
                <w:lang w:bidi="ar-MA"/>
              </w:rPr>
              <w:t xml:space="preserve"> سلا</w:t>
            </w:r>
          </w:p>
          <w:p w:rsidR="00B46000" w:rsidRDefault="00B46000" w:rsidP="00F97BEC">
            <w:pPr>
              <w:jc w:val="right"/>
              <w:rPr>
                <w:rFonts w:ascii="Adobe Arabic" w:hAnsi="Adobe Arabic" w:cs="Adobe Arabic"/>
                <w:sz w:val="28"/>
                <w:szCs w:val="28"/>
                <w:rtl/>
                <w:lang w:bidi="ar-MA"/>
              </w:rPr>
            </w:pPr>
            <w:r>
              <w:rPr>
                <w:rFonts w:ascii="Adobe Arabic" w:hAnsi="Adobe Arabic" w:cs="Adobe Arabic" w:hint="cs"/>
                <w:sz w:val="28"/>
                <w:szCs w:val="28"/>
                <w:rtl/>
                <w:lang w:bidi="ar-MA"/>
              </w:rPr>
              <w:t>المديرية العامة للمصالح</w:t>
            </w:r>
          </w:p>
          <w:p w:rsidR="00FD005E" w:rsidRPr="00FD005E" w:rsidRDefault="00FD005E" w:rsidP="00FD005E">
            <w:pPr>
              <w:jc w:val="right"/>
              <w:rPr>
                <w:rFonts w:ascii="Adobe Arabic" w:hAnsi="Adobe Arabic" w:cs="Adobe Arabic"/>
                <w:b/>
                <w:bCs/>
                <w:sz w:val="28"/>
                <w:szCs w:val="28"/>
                <w:rtl/>
                <w:lang w:bidi="ar-MA"/>
              </w:rPr>
            </w:pPr>
            <w:r w:rsidRPr="00FD005E">
              <w:rPr>
                <w:rFonts w:ascii="Adobe Arabic" w:hAnsi="Adobe Arabic" w:cs="Adobe Arabic" w:hint="cs"/>
                <w:sz w:val="28"/>
                <w:szCs w:val="28"/>
                <w:rtl/>
                <w:lang w:bidi="ar-MA"/>
              </w:rPr>
              <w:t>قسم تدبير الموارد المالية و الشؤون الاقتصادية</w:t>
            </w:r>
          </w:p>
          <w:p w:rsidR="00B46000" w:rsidRDefault="00B46000" w:rsidP="00B46000">
            <w:pPr>
              <w:jc w:val="right"/>
              <w:rPr>
                <w:rFonts w:ascii="Adobe Arabic" w:hAnsi="Adobe Arabic" w:cs="Adobe Arabic"/>
                <w:sz w:val="28"/>
                <w:szCs w:val="28"/>
                <w:lang w:bidi="ar-MA"/>
              </w:rPr>
            </w:pPr>
          </w:p>
          <w:p w:rsidR="00B46000" w:rsidRPr="003F39F3" w:rsidRDefault="00B46000" w:rsidP="00B46000">
            <w:pPr>
              <w:jc w:val="right"/>
              <w:rPr>
                <w:rFonts w:ascii="Adobe Arabic" w:hAnsi="Adobe Arabic" w:cs="Adobe Arabic"/>
                <w:sz w:val="28"/>
                <w:szCs w:val="28"/>
                <w:rtl/>
                <w:lang w:bidi="ar-MA"/>
              </w:rPr>
            </w:pPr>
          </w:p>
        </w:tc>
      </w:tr>
    </w:tbl>
    <w:p w:rsidR="00793DB5" w:rsidRPr="00041B46" w:rsidRDefault="00793DB5" w:rsidP="00D44661">
      <w:pPr>
        <w:bidi/>
        <w:jc w:val="center"/>
        <w:rPr>
          <w:rFonts w:cs="Arabic Transparent"/>
          <w:b/>
          <w:bCs/>
          <w:sz w:val="40"/>
          <w:szCs w:val="40"/>
          <w:u w:val="single"/>
          <w:rtl/>
        </w:rPr>
      </w:pPr>
      <w:r w:rsidRPr="00277535">
        <w:rPr>
          <w:rFonts w:cs="Arabic Transparent" w:hint="cs"/>
          <w:b/>
          <w:bCs/>
          <w:sz w:val="40"/>
          <w:szCs w:val="40"/>
          <w:u w:val="single"/>
          <w:rtl/>
        </w:rPr>
        <w:t>إعلا</w:t>
      </w:r>
      <w:r w:rsidRPr="00277535">
        <w:rPr>
          <w:rFonts w:cs="Arabic Transparent" w:hint="eastAsia"/>
          <w:b/>
          <w:bCs/>
          <w:sz w:val="40"/>
          <w:szCs w:val="40"/>
          <w:u w:val="single"/>
          <w:rtl/>
        </w:rPr>
        <w:t>ن</w:t>
      </w:r>
      <w:r w:rsidR="000D3360">
        <w:rPr>
          <w:rFonts w:cs="Arabic Transparent" w:hint="cs"/>
          <w:b/>
          <w:bCs/>
          <w:sz w:val="40"/>
          <w:szCs w:val="40"/>
          <w:u w:val="single"/>
          <w:rtl/>
          <w:lang w:bidi="ar-MA"/>
        </w:rPr>
        <w:t xml:space="preserve"> </w:t>
      </w:r>
      <w:r w:rsidRPr="00277535">
        <w:rPr>
          <w:rFonts w:cs="Arabic Transparent" w:hint="cs"/>
          <w:b/>
          <w:bCs/>
          <w:sz w:val="40"/>
          <w:szCs w:val="40"/>
          <w:u w:val="single"/>
          <w:rtl/>
        </w:rPr>
        <w:t>عن</w:t>
      </w:r>
      <w:r>
        <w:rPr>
          <w:rFonts w:cs="Arabic Transparent"/>
          <w:b/>
          <w:bCs/>
          <w:sz w:val="40"/>
          <w:szCs w:val="40"/>
          <w:u w:val="single"/>
        </w:rPr>
        <w:t xml:space="preserve"> </w:t>
      </w:r>
      <w:r>
        <w:rPr>
          <w:rFonts w:cs="Arabic Transparent" w:hint="cs"/>
          <w:b/>
          <w:bCs/>
          <w:sz w:val="40"/>
          <w:szCs w:val="40"/>
          <w:u w:val="single"/>
          <w:rtl/>
          <w:lang w:bidi="ar-MA"/>
        </w:rPr>
        <w:t>طلب</w:t>
      </w:r>
      <w:r w:rsidRPr="00277535">
        <w:rPr>
          <w:rFonts w:cs="Arabic Transparent" w:hint="cs"/>
          <w:b/>
          <w:bCs/>
          <w:sz w:val="40"/>
          <w:szCs w:val="40"/>
          <w:u w:val="single"/>
          <w:rtl/>
        </w:rPr>
        <w:t xml:space="preserve"> عروض أثمان </w:t>
      </w:r>
      <w:r w:rsidR="009E5970">
        <w:rPr>
          <w:rFonts w:cs="Arabic Transparent" w:hint="cs"/>
          <w:b/>
          <w:bCs/>
          <w:sz w:val="40"/>
          <w:szCs w:val="40"/>
          <w:u w:val="single"/>
          <w:rtl/>
        </w:rPr>
        <w:t xml:space="preserve">مفتوح </w:t>
      </w:r>
      <w:r w:rsidRPr="00277535">
        <w:rPr>
          <w:rFonts w:cs="Arabic Transparent" w:hint="cs"/>
          <w:b/>
          <w:bCs/>
          <w:sz w:val="40"/>
          <w:szCs w:val="40"/>
          <w:u w:val="single"/>
          <w:rtl/>
        </w:rPr>
        <w:t>لكراء سوق بيع الأضاحي بمناسبة عيد الأضحى</w:t>
      </w:r>
      <w:r w:rsidRPr="00277535">
        <w:rPr>
          <w:rFonts w:cs="Arabic Transparent" w:hint="cs"/>
          <w:b/>
          <w:bCs/>
          <w:sz w:val="36"/>
          <w:szCs w:val="36"/>
          <w:u w:val="single"/>
          <w:rtl/>
        </w:rPr>
        <w:t xml:space="preserve"> المبارك</w:t>
      </w:r>
      <w:r>
        <w:rPr>
          <w:rFonts w:cs="Arabic Transparent" w:hint="cs"/>
          <w:b/>
          <w:bCs/>
          <w:sz w:val="36"/>
          <w:szCs w:val="36"/>
          <w:u w:val="single"/>
          <w:rtl/>
        </w:rPr>
        <w:t xml:space="preserve"> </w:t>
      </w:r>
      <w:r>
        <w:rPr>
          <w:rFonts w:cs="Arabic Transparent" w:hint="cs"/>
          <w:b/>
          <w:bCs/>
          <w:sz w:val="36"/>
          <w:szCs w:val="36"/>
          <w:u w:val="single"/>
          <w:rtl/>
          <w:lang w:bidi="ar-MA"/>
        </w:rPr>
        <w:t xml:space="preserve">لسنة </w:t>
      </w:r>
      <w:r w:rsidR="00D44661">
        <w:rPr>
          <w:rFonts w:cs="Arabic Transparent"/>
          <w:b/>
          <w:bCs/>
          <w:sz w:val="36"/>
          <w:szCs w:val="36"/>
          <w:u w:val="single"/>
        </w:rPr>
        <w:t>2023</w:t>
      </w:r>
    </w:p>
    <w:p w:rsidR="00793DB5" w:rsidRPr="00041B46" w:rsidRDefault="00793DB5" w:rsidP="00D44661">
      <w:pPr>
        <w:bidi/>
        <w:spacing w:before="240"/>
        <w:jc w:val="center"/>
        <w:rPr>
          <w:rFonts w:cs="Arabic Transparent"/>
          <w:b/>
          <w:bCs/>
          <w:sz w:val="40"/>
          <w:szCs w:val="40"/>
          <w:u w:val="single"/>
          <w:rtl/>
        </w:rPr>
      </w:pPr>
      <w:proofErr w:type="gramStart"/>
      <w:r w:rsidRPr="00041B46">
        <w:rPr>
          <w:rFonts w:cs="Arabic Transparent" w:hint="cs"/>
          <w:b/>
          <w:bCs/>
          <w:sz w:val="40"/>
          <w:szCs w:val="40"/>
          <w:u w:val="single"/>
          <w:rtl/>
        </w:rPr>
        <w:t>جلسة</w:t>
      </w:r>
      <w:proofErr w:type="gramEnd"/>
      <w:r w:rsidRPr="00041B46">
        <w:rPr>
          <w:rFonts w:cs="Arabic Transparent" w:hint="cs"/>
          <w:b/>
          <w:bCs/>
          <w:sz w:val="40"/>
          <w:szCs w:val="40"/>
          <w:u w:val="single"/>
          <w:rtl/>
        </w:rPr>
        <w:t xml:space="preserve"> عمومية</w:t>
      </w:r>
      <w:r w:rsidR="004E28F8">
        <w:rPr>
          <w:rFonts w:cs="Arabic Transparent" w:hint="cs"/>
          <w:b/>
          <w:bCs/>
          <w:sz w:val="40"/>
          <w:szCs w:val="40"/>
          <w:u w:val="single"/>
          <w:rtl/>
        </w:rPr>
        <w:t xml:space="preserve"> ـ صفقة رقم 0</w:t>
      </w:r>
      <w:r w:rsidR="00517566">
        <w:rPr>
          <w:rFonts w:cs="Arabic Transparent" w:hint="cs"/>
          <w:b/>
          <w:bCs/>
          <w:sz w:val="40"/>
          <w:szCs w:val="40"/>
          <w:u w:val="single"/>
          <w:rtl/>
        </w:rPr>
        <w:t>1</w:t>
      </w:r>
      <w:r w:rsidR="00D44661">
        <w:rPr>
          <w:rFonts w:cs="Arabic Transparent" w:hint="cs"/>
          <w:b/>
          <w:bCs/>
          <w:sz w:val="40"/>
          <w:szCs w:val="40"/>
          <w:u w:val="single"/>
          <w:rtl/>
        </w:rPr>
        <w:t>/</w:t>
      </w:r>
      <w:r w:rsidR="00D44661">
        <w:rPr>
          <w:rFonts w:cs="Arabic Transparent"/>
          <w:b/>
          <w:bCs/>
          <w:sz w:val="40"/>
          <w:szCs w:val="40"/>
          <w:u w:val="single"/>
        </w:rPr>
        <w:t>2023</w:t>
      </w:r>
    </w:p>
    <w:p w:rsidR="00793DB5" w:rsidRPr="009554B9" w:rsidRDefault="00793DB5" w:rsidP="00793DB5">
      <w:pPr>
        <w:bidi/>
        <w:jc w:val="both"/>
        <w:rPr>
          <w:rFonts w:cs="Arabic Transparent"/>
          <w:sz w:val="26"/>
          <w:szCs w:val="26"/>
          <w:rtl/>
        </w:rPr>
      </w:pPr>
      <w:r w:rsidRPr="009554B9">
        <w:rPr>
          <w:rFonts w:cs="Arabic Transparent" w:hint="cs"/>
          <w:sz w:val="26"/>
          <w:szCs w:val="26"/>
          <w:rtl/>
        </w:rPr>
        <w:t xml:space="preserve"> </w:t>
      </w:r>
    </w:p>
    <w:p w:rsidR="00793DB5" w:rsidRPr="001B1882" w:rsidRDefault="00793DB5" w:rsidP="00BD3F32">
      <w:pPr>
        <w:bidi/>
        <w:spacing w:line="288" w:lineRule="auto"/>
        <w:ind w:right="-142" w:firstLine="69"/>
        <w:jc w:val="both"/>
        <w:rPr>
          <w:rFonts w:cs="Arabic Transparent"/>
          <w:sz w:val="28"/>
          <w:szCs w:val="28"/>
        </w:rPr>
      </w:pPr>
      <w:r>
        <w:rPr>
          <w:rFonts w:cs="Arabic Transparent" w:hint="cs"/>
          <w:sz w:val="28"/>
          <w:szCs w:val="28"/>
          <w:rtl/>
        </w:rPr>
        <w:t xml:space="preserve">         </w:t>
      </w:r>
      <w:r w:rsidRPr="001B1882">
        <w:rPr>
          <w:rFonts w:cs="Arabic Transparent" w:hint="cs"/>
          <w:sz w:val="28"/>
          <w:szCs w:val="28"/>
          <w:rtl/>
        </w:rPr>
        <w:t xml:space="preserve">ينهي رئيس جماعة سلا إلى علم العموم أنه في </w:t>
      </w:r>
      <w:r w:rsidRPr="001B1882">
        <w:rPr>
          <w:rFonts w:cs="Arabic Transparent" w:hint="cs"/>
          <w:b/>
          <w:bCs/>
          <w:sz w:val="28"/>
          <w:szCs w:val="28"/>
          <w:rtl/>
        </w:rPr>
        <w:t>يوم</w:t>
      </w:r>
      <w:r w:rsidR="005337F5">
        <w:rPr>
          <w:rFonts w:cs="Arabic Transparent" w:hint="cs"/>
          <w:b/>
          <w:bCs/>
          <w:sz w:val="28"/>
          <w:szCs w:val="28"/>
          <w:rtl/>
        </w:rPr>
        <w:t xml:space="preserve"> </w:t>
      </w:r>
      <w:r w:rsidR="00BD3F32">
        <w:rPr>
          <w:rFonts w:cs="Arabic Transparent"/>
          <w:b/>
          <w:bCs/>
          <w:sz w:val="28"/>
          <w:szCs w:val="28"/>
        </w:rPr>
        <w:t xml:space="preserve"> 01</w:t>
      </w:r>
      <w:r w:rsidR="00BD3F32">
        <w:rPr>
          <w:rFonts w:cs="Arabic Transparent" w:hint="cs"/>
          <w:b/>
          <w:bCs/>
          <w:sz w:val="28"/>
          <w:szCs w:val="28"/>
          <w:rtl/>
        </w:rPr>
        <w:t>يونيو</w:t>
      </w:r>
      <w:r w:rsidR="009E5970" w:rsidRPr="00E56495">
        <w:rPr>
          <w:rFonts w:cs="Arabic Transparent" w:hint="cs"/>
          <w:b/>
          <w:bCs/>
          <w:sz w:val="32"/>
          <w:szCs w:val="32"/>
          <w:rtl/>
          <w:lang w:bidi="ar-MA"/>
        </w:rPr>
        <w:t xml:space="preserve"> </w:t>
      </w:r>
      <w:r w:rsidR="00D44661">
        <w:rPr>
          <w:rFonts w:cs="Arabic Transparent"/>
          <w:b/>
          <w:bCs/>
          <w:sz w:val="32"/>
          <w:szCs w:val="32"/>
          <w:lang w:bidi="ar-MA"/>
        </w:rPr>
        <w:t>2023</w:t>
      </w:r>
      <w:r w:rsidR="005337F5" w:rsidRPr="00E56495">
        <w:rPr>
          <w:rFonts w:cs="Arabic Transparent" w:hint="cs"/>
          <w:b/>
          <w:bCs/>
          <w:sz w:val="32"/>
          <w:szCs w:val="32"/>
          <w:rtl/>
          <w:lang w:bidi="ar-MA"/>
        </w:rPr>
        <w:t xml:space="preserve"> </w:t>
      </w:r>
      <w:r w:rsidRPr="00E56495">
        <w:rPr>
          <w:rFonts w:cs="Arabic Transparent" w:hint="cs"/>
          <w:b/>
          <w:bCs/>
          <w:sz w:val="32"/>
          <w:szCs w:val="32"/>
          <w:rtl/>
        </w:rPr>
        <w:t>على الساعة</w:t>
      </w:r>
      <w:r w:rsidR="008A6133" w:rsidRPr="00E56495">
        <w:rPr>
          <w:rFonts w:cs="Arabic Transparent" w:hint="cs"/>
          <w:b/>
          <w:bCs/>
          <w:sz w:val="32"/>
          <w:szCs w:val="32"/>
          <w:rtl/>
        </w:rPr>
        <w:t xml:space="preserve"> </w:t>
      </w:r>
      <w:r w:rsidRPr="00E56495">
        <w:rPr>
          <w:rFonts w:cs="Arabic Transparent" w:hint="cs"/>
          <w:b/>
          <w:bCs/>
          <w:sz w:val="32"/>
          <w:szCs w:val="32"/>
          <w:rtl/>
        </w:rPr>
        <w:t>1</w:t>
      </w:r>
      <w:r w:rsidR="004046EC" w:rsidRPr="00E56495">
        <w:rPr>
          <w:rFonts w:cs="Arabic Transparent" w:hint="cs"/>
          <w:b/>
          <w:bCs/>
          <w:sz w:val="32"/>
          <w:szCs w:val="32"/>
          <w:rtl/>
        </w:rPr>
        <w:t>1</w:t>
      </w:r>
      <w:r>
        <w:rPr>
          <w:rFonts w:cs="Arabic Transparent" w:hint="cs"/>
          <w:b/>
          <w:bCs/>
          <w:sz w:val="28"/>
          <w:szCs w:val="28"/>
          <w:rtl/>
        </w:rPr>
        <w:t xml:space="preserve"> صباحا </w:t>
      </w:r>
      <w:r w:rsidRPr="001B1882">
        <w:rPr>
          <w:rFonts w:cs="Arabic Transparent" w:hint="cs"/>
          <w:sz w:val="28"/>
          <w:szCs w:val="28"/>
          <w:rtl/>
        </w:rPr>
        <w:t xml:space="preserve">بقاعة </w:t>
      </w:r>
      <w:r>
        <w:rPr>
          <w:rFonts w:cs="Arabic Transparent" w:hint="cs"/>
          <w:sz w:val="28"/>
          <w:szCs w:val="28"/>
          <w:rtl/>
        </w:rPr>
        <w:t xml:space="preserve"> جماعة </w:t>
      </w:r>
      <w:r w:rsidRPr="001B1882">
        <w:rPr>
          <w:rFonts w:cs="Arabic Transparent" w:hint="cs"/>
          <w:sz w:val="28"/>
          <w:szCs w:val="28"/>
          <w:rtl/>
        </w:rPr>
        <w:t xml:space="preserve">سلا </w:t>
      </w:r>
      <w:proofErr w:type="spellStart"/>
      <w:r w:rsidR="004046EC">
        <w:rPr>
          <w:rFonts w:cs="Arabic Transparent" w:hint="cs"/>
          <w:sz w:val="28"/>
          <w:szCs w:val="28"/>
          <w:rtl/>
        </w:rPr>
        <w:t>با</w:t>
      </w:r>
      <w:proofErr w:type="spellEnd"/>
      <w:r w:rsidR="007678EB">
        <w:rPr>
          <w:rFonts w:cs="Arabic Transparent" w:hint="cs"/>
          <w:sz w:val="28"/>
          <w:szCs w:val="28"/>
          <w:rtl/>
          <w:lang w:bidi="ar-MA"/>
        </w:rPr>
        <w:t xml:space="preserve">ب </w:t>
      </w:r>
      <w:proofErr w:type="spellStart"/>
      <w:r w:rsidR="007678EB">
        <w:rPr>
          <w:rFonts w:cs="Arabic Transparent" w:hint="cs"/>
          <w:sz w:val="28"/>
          <w:szCs w:val="28"/>
          <w:rtl/>
        </w:rPr>
        <w:t>بو</w:t>
      </w:r>
      <w:r w:rsidR="004046EC">
        <w:rPr>
          <w:rFonts w:cs="Arabic Transparent" w:hint="cs"/>
          <w:sz w:val="28"/>
          <w:szCs w:val="28"/>
          <w:rtl/>
        </w:rPr>
        <w:t>حاجة</w:t>
      </w:r>
      <w:proofErr w:type="spellEnd"/>
      <w:r w:rsidR="004046EC">
        <w:rPr>
          <w:rFonts w:cs="Arabic Transparent" w:hint="cs"/>
          <w:sz w:val="28"/>
          <w:szCs w:val="28"/>
          <w:rtl/>
        </w:rPr>
        <w:t xml:space="preserve"> ،</w:t>
      </w:r>
      <w:r w:rsidRPr="001B1882">
        <w:rPr>
          <w:rFonts w:cs="Arabic Transparent" w:hint="cs"/>
          <w:sz w:val="28"/>
          <w:szCs w:val="28"/>
          <w:rtl/>
        </w:rPr>
        <w:t xml:space="preserve">سيتم فتح </w:t>
      </w:r>
      <w:proofErr w:type="spellStart"/>
      <w:r w:rsidR="00DE6A59" w:rsidRPr="001B1882">
        <w:rPr>
          <w:rFonts w:cs="Arabic Transparent" w:hint="cs"/>
          <w:sz w:val="28"/>
          <w:szCs w:val="28"/>
          <w:rtl/>
        </w:rPr>
        <w:t>الأظرف</w:t>
      </w:r>
      <w:r w:rsidR="00DE6A59">
        <w:rPr>
          <w:rFonts w:cs="Arabic Transparent" w:hint="cs"/>
          <w:sz w:val="28"/>
          <w:szCs w:val="28"/>
          <w:rtl/>
        </w:rPr>
        <w:t>ة</w:t>
      </w:r>
      <w:proofErr w:type="spellEnd"/>
      <w:r w:rsidRPr="001B1882">
        <w:rPr>
          <w:rFonts w:cs="Arabic Transparent" w:hint="cs"/>
          <w:sz w:val="28"/>
          <w:szCs w:val="28"/>
          <w:rtl/>
        </w:rPr>
        <w:t xml:space="preserve"> المتعلقة بطلب عروض أثمان</w:t>
      </w:r>
      <w:r w:rsidR="009E5970">
        <w:rPr>
          <w:rFonts w:cs="Arabic Transparent" w:hint="cs"/>
          <w:sz w:val="28"/>
          <w:szCs w:val="28"/>
          <w:rtl/>
        </w:rPr>
        <w:t xml:space="preserve"> مفتوح </w:t>
      </w:r>
      <w:r w:rsidRPr="001B1882">
        <w:rPr>
          <w:rFonts w:cs="Arabic Transparent" w:hint="cs"/>
          <w:sz w:val="28"/>
          <w:szCs w:val="28"/>
          <w:rtl/>
        </w:rPr>
        <w:t xml:space="preserve"> لكراء أسواق بيع الأضاحي بمناسبة عيد الأضحى المبارك</w:t>
      </w:r>
      <w:r>
        <w:rPr>
          <w:rFonts w:cs="Arabic Transparent"/>
          <w:sz w:val="28"/>
          <w:szCs w:val="28"/>
        </w:rPr>
        <w:t xml:space="preserve">  </w:t>
      </w:r>
      <w:r w:rsidR="00822D06">
        <w:rPr>
          <w:rFonts w:cs="Arabic Transparent" w:hint="cs"/>
          <w:sz w:val="28"/>
          <w:szCs w:val="28"/>
          <w:rtl/>
          <w:lang w:bidi="ar-MA"/>
        </w:rPr>
        <w:t>لسنة</w:t>
      </w:r>
      <w:r w:rsidRPr="001B1882">
        <w:rPr>
          <w:rFonts w:cs="Arabic Transparent" w:hint="cs"/>
          <w:sz w:val="28"/>
          <w:szCs w:val="28"/>
          <w:rtl/>
        </w:rPr>
        <w:t xml:space="preserve"> </w:t>
      </w:r>
      <w:r w:rsidR="00D44661">
        <w:rPr>
          <w:rFonts w:cs="Arabic Transparent"/>
          <w:sz w:val="28"/>
          <w:szCs w:val="28"/>
        </w:rPr>
        <w:t>2023</w:t>
      </w:r>
    </w:p>
    <w:p w:rsidR="00793DB5" w:rsidRDefault="00793DB5" w:rsidP="00793DB5">
      <w:pPr>
        <w:tabs>
          <w:tab w:val="right" w:pos="612"/>
        </w:tabs>
        <w:bidi/>
        <w:ind w:right="-142" w:firstLine="69"/>
        <w:jc w:val="both"/>
        <w:rPr>
          <w:rFonts w:cs="Arabic Transparent"/>
          <w:sz w:val="28"/>
          <w:szCs w:val="28"/>
          <w:rtl/>
          <w:lang w:bidi="ar-MA"/>
        </w:rPr>
      </w:pPr>
      <w:r>
        <w:rPr>
          <w:rFonts w:cs="Arabic Transparent" w:hint="cs"/>
          <w:sz w:val="28"/>
          <w:szCs w:val="28"/>
          <w:rtl/>
          <w:lang w:val="en-US" w:bidi="ar-MA"/>
        </w:rPr>
        <w:t xml:space="preserve"> </w:t>
      </w:r>
      <w:r w:rsidRPr="001B1882">
        <w:rPr>
          <w:rFonts w:cs="Arabic Transparent" w:hint="cs"/>
          <w:sz w:val="28"/>
          <w:szCs w:val="28"/>
          <w:rtl/>
          <w:lang w:val="en-US" w:bidi="ar-MA"/>
        </w:rPr>
        <w:t xml:space="preserve">يتم </w:t>
      </w:r>
      <w:r w:rsidRPr="001B1882">
        <w:rPr>
          <w:rFonts w:cs="Arabic Transparent" w:hint="cs"/>
          <w:sz w:val="28"/>
          <w:szCs w:val="28"/>
          <w:rtl/>
        </w:rPr>
        <w:t xml:space="preserve">سحب دفتر الشروط و التحملات الخاص من قسم المرافق </w:t>
      </w:r>
      <w:r>
        <w:rPr>
          <w:rFonts w:cs="Arabic Transparent" w:hint="cs"/>
          <w:sz w:val="28"/>
          <w:szCs w:val="28"/>
          <w:rtl/>
        </w:rPr>
        <w:t xml:space="preserve">الجماعية </w:t>
      </w:r>
      <w:r w:rsidRPr="001B1882">
        <w:rPr>
          <w:rFonts w:cs="Arabic Transparent" w:hint="cs"/>
          <w:sz w:val="28"/>
          <w:szCs w:val="28"/>
          <w:rtl/>
        </w:rPr>
        <w:t>و الممتلكات بالجماعة، و يمكن كذلك نقله الكترونيا من بوابة صفقات الدولة بالعنوان الالكتروني:</w:t>
      </w:r>
      <w:r w:rsidRPr="001B1882">
        <w:rPr>
          <w:rFonts w:cs="Arabic Transparent"/>
          <w:sz w:val="28"/>
          <w:szCs w:val="28"/>
        </w:rPr>
        <w:t xml:space="preserve"> www.marchéspublics.gov.ma </w:t>
      </w:r>
      <w:r w:rsidRPr="001B1882">
        <w:rPr>
          <w:rFonts w:cs="Arabic Transparent" w:hint="cs"/>
          <w:sz w:val="28"/>
          <w:szCs w:val="28"/>
          <w:rtl/>
        </w:rPr>
        <w:t xml:space="preserve">، كما يمكن إرسال طلب العروض إلى المتنافسين بطلب منهم وتحت مسؤوليتهم طبقا للشروط الواردة في المادة </w:t>
      </w:r>
      <w:r>
        <w:rPr>
          <w:rFonts w:cs="Arabic Transparent" w:hint="cs"/>
          <w:sz w:val="28"/>
          <w:szCs w:val="28"/>
          <w:rtl/>
          <w:lang w:bidi="ar-MA"/>
        </w:rPr>
        <w:t>المادة 17 من المرسوم رق</w:t>
      </w:r>
      <w:r>
        <w:rPr>
          <w:rFonts w:cs="Arabic Transparent" w:hint="eastAsia"/>
          <w:sz w:val="28"/>
          <w:szCs w:val="28"/>
          <w:rtl/>
          <w:lang w:bidi="ar-MA"/>
        </w:rPr>
        <w:t>م</w:t>
      </w:r>
      <w:r>
        <w:rPr>
          <w:rFonts w:cs="Arabic Transparent" w:hint="cs"/>
          <w:sz w:val="28"/>
          <w:szCs w:val="28"/>
          <w:rtl/>
          <w:lang w:bidi="ar-MA"/>
        </w:rPr>
        <w:t xml:space="preserve"> 349-12-2 الصادر في 8 جمادى الاولى1434 </w:t>
      </w:r>
      <w:r>
        <w:rPr>
          <w:rFonts w:cs="Arabic Transparent"/>
          <w:sz w:val="28"/>
          <w:szCs w:val="28"/>
          <w:rtl/>
          <w:lang w:bidi="ar-MA"/>
        </w:rPr>
        <w:t>(</w:t>
      </w:r>
      <w:r>
        <w:rPr>
          <w:rFonts w:cs="Arabic Transparent" w:hint="cs"/>
          <w:sz w:val="28"/>
          <w:szCs w:val="28"/>
          <w:rtl/>
          <w:lang w:bidi="ar-MA"/>
        </w:rPr>
        <w:t>20  مارس 2013) المتعلق بتحديد شروط و أشكال إبرام صفقات الدولة و كذا بعض القواعد المتعلقة بتدبيرها و مراقبتها.</w:t>
      </w:r>
    </w:p>
    <w:p w:rsidR="00793DB5" w:rsidRPr="00D00B7B" w:rsidRDefault="00793DB5" w:rsidP="00DE6A59">
      <w:pPr>
        <w:bidi/>
        <w:spacing w:before="120" w:line="288" w:lineRule="auto"/>
        <w:ind w:left="126" w:right="-142" w:firstLine="69"/>
        <w:jc w:val="both"/>
        <w:rPr>
          <w:rFonts w:cs="Arabic Transparent"/>
          <w:sz w:val="28"/>
          <w:szCs w:val="28"/>
          <w:rtl/>
          <w:lang w:bidi="ar-MA"/>
        </w:rPr>
      </w:pPr>
      <w:r w:rsidRPr="001B1882">
        <w:rPr>
          <w:rFonts w:cs="Arabic Transparent" w:hint="cs"/>
          <w:sz w:val="28"/>
          <w:szCs w:val="28"/>
          <w:rtl/>
          <w:lang w:val="en-US" w:bidi="ar-MA"/>
        </w:rPr>
        <w:t xml:space="preserve">و قد تم </w:t>
      </w:r>
      <w:proofErr w:type="gramStart"/>
      <w:r w:rsidRPr="001B1882">
        <w:rPr>
          <w:rFonts w:cs="Arabic Transparent" w:hint="cs"/>
          <w:sz w:val="28"/>
          <w:szCs w:val="28"/>
          <w:rtl/>
          <w:lang w:val="en-US" w:bidi="ar-MA"/>
        </w:rPr>
        <w:t>تحديد</w:t>
      </w:r>
      <w:proofErr w:type="gramEnd"/>
      <w:r w:rsidRPr="001B1882">
        <w:rPr>
          <w:rFonts w:cs="Arabic Transparent" w:hint="cs"/>
          <w:sz w:val="28"/>
          <w:szCs w:val="28"/>
          <w:rtl/>
          <w:lang w:val="en-US" w:bidi="ar-MA"/>
        </w:rPr>
        <w:t xml:space="preserve"> مبلغ الضمانة </w:t>
      </w:r>
      <w:proofErr w:type="spellStart"/>
      <w:r w:rsidRPr="001B1882">
        <w:rPr>
          <w:rFonts w:cs="Arabic Transparent" w:hint="cs"/>
          <w:sz w:val="28"/>
          <w:szCs w:val="28"/>
          <w:rtl/>
          <w:lang w:val="en-US" w:bidi="ar-MA"/>
        </w:rPr>
        <w:t>المؤقتة</w:t>
      </w:r>
      <w:r>
        <w:rPr>
          <w:rFonts w:cs="Arabic Transparent" w:hint="cs"/>
          <w:sz w:val="28"/>
          <w:szCs w:val="28"/>
          <w:rtl/>
          <w:lang w:val="en-US" w:bidi="ar-MA"/>
        </w:rPr>
        <w:t>.</w:t>
      </w:r>
      <w:r w:rsidR="00D00B7B" w:rsidRPr="00E90CBE">
        <w:rPr>
          <w:rFonts w:cs="Arabic Transparent" w:hint="cs"/>
          <w:b/>
          <w:bCs/>
          <w:sz w:val="28"/>
          <w:szCs w:val="28"/>
          <w:rtl/>
          <w:lang w:val="en-US" w:bidi="ar-MA"/>
        </w:rPr>
        <w:t>في</w:t>
      </w:r>
      <w:proofErr w:type="spellEnd"/>
      <w:r w:rsidR="00D00B7B" w:rsidRPr="00E90CBE">
        <w:rPr>
          <w:rFonts w:cs="Arabic Transparent" w:hint="cs"/>
          <w:b/>
          <w:bCs/>
          <w:sz w:val="28"/>
          <w:szCs w:val="28"/>
          <w:rtl/>
          <w:lang w:val="en-US" w:bidi="ar-MA"/>
        </w:rPr>
        <w:t xml:space="preserve"> </w:t>
      </w:r>
      <w:proofErr w:type="gramStart"/>
      <w:r w:rsidR="00D00B7B" w:rsidRPr="00E90CBE">
        <w:rPr>
          <w:rFonts w:cs="Arabic Transparent" w:hint="cs"/>
          <w:b/>
          <w:bCs/>
          <w:sz w:val="28"/>
          <w:szCs w:val="28"/>
          <w:rtl/>
          <w:lang w:val="en-US" w:bidi="ar-MA"/>
        </w:rPr>
        <w:t>مائة</w:t>
      </w:r>
      <w:proofErr w:type="gramEnd"/>
      <w:r w:rsidR="00D00B7B" w:rsidRPr="00E90CBE">
        <w:rPr>
          <w:rFonts w:cs="Arabic Transparent" w:hint="cs"/>
          <w:b/>
          <w:bCs/>
          <w:sz w:val="28"/>
          <w:szCs w:val="28"/>
          <w:rtl/>
          <w:lang w:val="en-US" w:bidi="ar-MA"/>
        </w:rPr>
        <w:t xml:space="preserve"> وخمس</w:t>
      </w:r>
      <w:r w:rsidR="00DE6A59">
        <w:rPr>
          <w:rFonts w:cs="Arabic Transparent" w:hint="cs"/>
          <w:b/>
          <w:bCs/>
          <w:sz w:val="28"/>
          <w:szCs w:val="28"/>
          <w:rtl/>
          <w:lang w:val="en-US" w:bidi="ar-MA"/>
        </w:rPr>
        <w:t>ي</w:t>
      </w:r>
      <w:r w:rsidR="00D00B7B" w:rsidRPr="00E90CBE">
        <w:rPr>
          <w:rFonts w:cs="Arabic Transparent" w:hint="cs"/>
          <w:b/>
          <w:bCs/>
          <w:sz w:val="28"/>
          <w:szCs w:val="28"/>
          <w:rtl/>
          <w:lang w:val="en-US" w:bidi="ar-MA"/>
        </w:rPr>
        <w:t xml:space="preserve">ن </w:t>
      </w:r>
      <w:r w:rsidR="00DE6A59" w:rsidRPr="00E90CBE">
        <w:rPr>
          <w:rFonts w:cs="Arabic Transparent" w:hint="cs"/>
          <w:b/>
          <w:bCs/>
          <w:sz w:val="28"/>
          <w:szCs w:val="28"/>
          <w:rtl/>
          <w:lang w:val="en-US" w:bidi="ar-MA"/>
        </w:rPr>
        <w:t>ألف</w:t>
      </w:r>
      <w:r w:rsidR="00D00B7B" w:rsidRPr="00E90CBE">
        <w:rPr>
          <w:rFonts w:cs="Arabic Transparent" w:hint="cs"/>
          <w:b/>
          <w:bCs/>
          <w:sz w:val="28"/>
          <w:szCs w:val="28"/>
          <w:rtl/>
          <w:lang w:val="en-US" w:bidi="ar-MA"/>
        </w:rPr>
        <w:t xml:space="preserve"> درهم.(</w:t>
      </w:r>
      <w:r w:rsidR="00D00B7B" w:rsidRPr="00E90CBE">
        <w:rPr>
          <w:rFonts w:cs="Arabic Transparent"/>
          <w:b/>
          <w:bCs/>
          <w:sz w:val="28"/>
          <w:szCs w:val="28"/>
          <w:lang w:bidi="ar-MA"/>
        </w:rPr>
        <w:t>00</w:t>
      </w:r>
      <w:r w:rsidR="00D00B7B" w:rsidRPr="00E90CBE">
        <w:rPr>
          <w:rFonts w:cs="Arabic Transparent" w:hint="cs"/>
          <w:b/>
          <w:bCs/>
          <w:sz w:val="28"/>
          <w:szCs w:val="28"/>
          <w:rtl/>
          <w:lang w:val="en-US" w:bidi="ar-MA"/>
        </w:rPr>
        <w:t>,150</w:t>
      </w:r>
      <w:r w:rsidR="008A6133">
        <w:rPr>
          <w:rFonts w:cs="Arabic Transparent" w:hint="cs"/>
          <w:b/>
          <w:bCs/>
          <w:sz w:val="28"/>
          <w:szCs w:val="28"/>
          <w:rtl/>
          <w:lang w:val="en-US" w:bidi="ar-MA"/>
        </w:rPr>
        <w:t>,</w:t>
      </w:r>
      <w:r w:rsidR="00D00B7B" w:rsidRPr="00E90CBE">
        <w:rPr>
          <w:rFonts w:cs="Arabic Transparent" w:hint="cs"/>
          <w:b/>
          <w:bCs/>
          <w:sz w:val="28"/>
          <w:szCs w:val="28"/>
          <w:rtl/>
          <w:lang w:val="en-US" w:bidi="ar-MA"/>
        </w:rPr>
        <w:t>000 درهم)</w:t>
      </w:r>
    </w:p>
    <w:p w:rsidR="00793DB5" w:rsidRDefault="00793DB5" w:rsidP="008A6133">
      <w:pPr>
        <w:bidi/>
        <w:spacing w:before="120" w:line="288" w:lineRule="auto"/>
        <w:ind w:left="126" w:right="-142" w:firstLine="69"/>
        <w:jc w:val="both"/>
        <w:rPr>
          <w:rFonts w:cs="Arabic Transparent"/>
          <w:sz w:val="28"/>
          <w:szCs w:val="28"/>
          <w:lang w:bidi="ar-MA"/>
        </w:rPr>
      </w:pPr>
      <w:r w:rsidRPr="006D72AC">
        <w:rPr>
          <w:rFonts w:cs="Arabic Transparent" w:hint="cs"/>
          <w:sz w:val="28"/>
          <w:szCs w:val="28"/>
          <w:rtl/>
          <w:lang w:bidi="ar-MA"/>
        </w:rPr>
        <w:t>حددت تقديرات الإدارة في مبلغ</w:t>
      </w:r>
      <w:r>
        <w:rPr>
          <w:rFonts w:cs="Arabic Transparent" w:hint="cs"/>
          <w:b/>
          <w:bCs/>
          <w:sz w:val="28"/>
          <w:szCs w:val="28"/>
          <w:rtl/>
          <w:lang w:bidi="ar-MA"/>
        </w:rPr>
        <w:t>:</w:t>
      </w:r>
      <w:r w:rsidRPr="00DD1BED">
        <w:rPr>
          <w:rFonts w:cs="Arabic Transparent" w:hint="cs"/>
          <w:sz w:val="28"/>
          <w:szCs w:val="28"/>
          <w:rtl/>
          <w:lang w:bidi="ar-MA"/>
        </w:rPr>
        <w:t xml:space="preserve"> </w:t>
      </w:r>
      <w:r w:rsidR="00D00B7B" w:rsidRPr="00E90CBE">
        <w:rPr>
          <w:rFonts w:cs="Arabic Transparent" w:hint="cs"/>
          <w:b/>
          <w:bCs/>
          <w:sz w:val="28"/>
          <w:szCs w:val="28"/>
          <w:rtl/>
          <w:lang w:bidi="ar-MA"/>
        </w:rPr>
        <w:t>مليون</w:t>
      </w:r>
      <w:r w:rsidR="008A6133">
        <w:rPr>
          <w:rFonts w:cs="Arabic Transparent" w:hint="cs"/>
          <w:b/>
          <w:bCs/>
          <w:sz w:val="28"/>
          <w:szCs w:val="28"/>
          <w:rtl/>
          <w:lang w:bidi="ar-MA"/>
        </w:rPr>
        <w:t>ي</w:t>
      </w:r>
      <w:r w:rsidR="00D00B7B" w:rsidRPr="00E90CBE">
        <w:rPr>
          <w:rFonts w:cs="Arabic Transparent" w:hint="cs"/>
          <w:b/>
          <w:bCs/>
          <w:sz w:val="28"/>
          <w:szCs w:val="28"/>
          <w:rtl/>
          <w:lang w:bidi="ar-MA"/>
        </w:rPr>
        <w:t xml:space="preserve"> </w:t>
      </w:r>
      <w:r w:rsidR="004B558E" w:rsidRPr="00E90CBE">
        <w:rPr>
          <w:rFonts w:cs="Arabic Transparent" w:hint="cs"/>
          <w:b/>
          <w:bCs/>
          <w:sz w:val="28"/>
          <w:szCs w:val="28"/>
          <w:rtl/>
          <w:lang w:bidi="ar-MA"/>
        </w:rPr>
        <w:t>درهم (</w:t>
      </w:r>
      <w:r w:rsidR="004B558E" w:rsidRPr="00E90CBE">
        <w:rPr>
          <w:rFonts w:cs="Arabic Transparent"/>
          <w:b/>
          <w:bCs/>
          <w:sz w:val="28"/>
          <w:szCs w:val="28"/>
          <w:lang w:bidi="ar-MA"/>
        </w:rPr>
        <w:t>00</w:t>
      </w:r>
      <w:proofErr w:type="gramStart"/>
      <w:r w:rsidR="004B558E" w:rsidRPr="00E90CBE">
        <w:rPr>
          <w:rFonts w:cs="Arabic Transparent" w:hint="cs"/>
          <w:b/>
          <w:bCs/>
          <w:sz w:val="28"/>
          <w:szCs w:val="28"/>
          <w:rtl/>
          <w:lang w:bidi="ar-MA"/>
        </w:rPr>
        <w:t>,</w:t>
      </w:r>
      <w:r w:rsidR="008A6133">
        <w:rPr>
          <w:rFonts w:cs="Arabic Transparent" w:hint="cs"/>
          <w:b/>
          <w:bCs/>
          <w:sz w:val="28"/>
          <w:szCs w:val="28"/>
          <w:rtl/>
          <w:lang w:bidi="ar-MA"/>
        </w:rPr>
        <w:t>2</w:t>
      </w:r>
      <w:proofErr w:type="gramEnd"/>
      <w:r w:rsidR="008A6133">
        <w:rPr>
          <w:rFonts w:cs="Arabic Transparent" w:hint="cs"/>
          <w:b/>
          <w:bCs/>
          <w:sz w:val="28"/>
          <w:szCs w:val="28"/>
          <w:rtl/>
          <w:lang w:bidi="ar-MA"/>
        </w:rPr>
        <w:t>,0</w:t>
      </w:r>
      <w:r w:rsidR="004B558E" w:rsidRPr="00E90CBE">
        <w:rPr>
          <w:rFonts w:cs="Arabic Transparent" w:hint="cs"/>
          <w:b/>
          <w:bCs/>
          <w:sz w:val="28"/>
          <w:szCs w:val="28"/>
          <w:rtl/>
          <w:lang w:bidi="ar-MA"/>
        </w:rPr>
        <w:t>00</w:t>
      </w:r>
      <w:r w:rsidR="008A6133">
        <w:rPr>
          <w:rFonts w:cs="Arabic Transparent" w:hint="cs"/>
          <w:b/>
          <w:bCs/>
          <w:sz w:val="28"/>
          <w:szCs w:val="28"/>
          <w:rtl/>
          <w:lang w:bidi="ar-MA"/>
        </w:rPr>
        <w:t>,</w:t>
      </w:r>
      <w:r w:rsidR="004B558E" w:rsidRPr="00E90CBE">
        <w:rPr>
          <w:rFonts w:cs="Arabic Transparent" w:hint="cs"/>
          <w:b/>
          <w:bCs/>
          <w:sz w:val="28"/>
          <w:szCs w:val="28"/>
          <w:rtl/>
          <w:lang w:bidi="ar-MA"/>
        </w:rPr>
        <w:t>000 درهم)</w:t>
      </w:r>
    </w:p>
    <w:p w:rsidR="00793DB5" w:rsidRDefault="00793DB5" w:rsidP="00793DB5">
      <w:pPr>
        <w:bidi/>
        <w:spacing w:line="276" w:lineRule="auto"/>
        <w:ind w:right="-142" w:firstLine="708"/>
        <w:jc w:val="lowKashida"/>
        <w:rPr>
          <w:rFonts w:ascii="Sakkal Majalla" w:hAnsi="Sakkal Majalla" w:cs="Sakkal Majalla"/>
          <w:sz w:val="28"/>
          <w:szCs w:val="28"/>
          <w:rtl/>
          <w:lang w:bidi="ar-MA"/>
        </w:rPr>
      </w:pPr>
      <w:r w:rsidRPr="009E74E6">
        <w:rPr>
          <w:rFonts w:ascii="Sakkal Majalla" w:hAnsi="Sakkal Majalla" w:cs="Sakkal Majalla"/>
          <w:sz w:val="28"/>
          <w:szCs w:val="28"/>
          <w:rtl/>
          <w:lang w:bidi="ar-MA"/>
        </w:rPr>
        <w:t xml:space="preserve">يجب أن يتضمن ملف المشاركة </w:t>
      </w:r>
      <w:proofErr w:type="gramStart"/>
      <w:r w:rsidRPr="009E74E6">
        <w:rPr>
          <w:rFonts w:ascii="Sakkal Majalla" w:hAnsi="Sakkal Majalla" w:cs="Sakkal Majalla"/>
          <w:sz w:val="28"/>
          <w:szCs w:val="28"/>
          <w:rtl/>
          <w:lang w:bidi="ar-MA"/>
        </w:rPr>
        <w:t>في</w:t>
      </w:r>
      <w:proofErr w:type="gramEnd"/>
      <w:r w:rsidRPr="009E74E6">
        <w:rPr>
          <w:rFonts w:ascii="Sakkal Majalla" w:hAnsi="Sakkal Majalla" w:cs="Sakkal Majalla"/>
          <w:sz w:val="28"/>
          <w:szCs w:val="28"/>
          <w:rtl/>
          <w:lang w:bidi="ar-MA"/>
        </w:rPr>
        <w:t xml:space="preserve"> طلب العروض الوثائق الآتية:</w:t>
      </w:r>
    </w:p>
    <w:p w:rsidR="00793DB5" w:rsidRPr="002D3D4F" w:rsidRDefault="00793DB5" w:rsidP="00793DB5">
      <w:pPr>
        <w:bidi/>
        <w:spacing w:line="276" w:lineRule="auto"/>
        <w:ind w:left="-334" w:right="-142" w:firstLine="284"/>
        <w:jc w:val="lowKashida"/>
        <w:rPr>
          <w:rFonts w:ascii="Sakkal Majalla" w:hAnsi="Sakkal Majalla" w:cs="Sakkal Majalla"/>
          <w:b/>
          <w:bCs/>
          <w:sz w:val="28"/>
          <w:szCs w:val="28"/>
          <w:u w:val="single"/>
          <w:rtl/>
          <w:lang w:bidi="ar-MA"/>
        </w:rPr>
      </w:pPr>
      <w:r w:rsidRPr="002D3D4F">
        <w:rPr>
          <w:rFonts w:ascii="Sakkal Majalla" w:hAnsi="Sakkal Majalla" w:cs="Sakkal Majalla" w:hint="cs"/>
          <w:b/>
          <w:bCs/>
          <w:sz w:val="28"/>
          <w:szCs w:val="28"/>
          <w:u w:val="single"/>
          <w:rtl/>
          <w:lang w:bidi="ar-MA"/>
        </w:rPr>
        <w:t xml:space="preserve">الملف الإداري يتضمن </w:t>
      </w:r>
      <w:r>
        <w:rPr>
          <w:rFonts w:ascii="Sakkal Majalla" w:hAnsi="Sakkal Majalla" w:cs="Sakkal Majalla" w:hint="cs"/>
          <w:b/>
          <w:bCs/>
          <w:sz w:val="28"/>
          <w:szCs w:val="28"/>
          <w:u w:val="single"/>
          <w:rtl/>
          <w:lang w:bidi="ar-MA"/>
        </w:rPr>
        <w:t>ال</w:t>
      </w:r>
      <w:r w:rsidRPr="002D3D4F">
        <w:rPr>
          <w:rFonts w:ascii="Sakkal Majalla" w:hAnsi="Sakkal Majalla" w:cs="Sakkal Majalla" w:hint="cs"/>
          <w:b/>
          <w:bCs/>
          <w:sz w:val="28"/>
          <w:szCs w:val="28"/>
          <w:u w:val="single"/>
          <w:rtl/>
          <w:lang w:bidi="ar-MA"/>
        </w:rPr>
        <w:t xml:space="preserve">وثائق التالية </w:t>
      </w:r>
    </w:p>
    <w:p w:rsidR="00793DB5" w:rsidRDefault="00793DB5" w:rsidP="00793DB5">
      <w:pPr>
        <w:numPr>
          <w:ilvl w:val="0"/>
          <w:numId w:val="2"/>
        </w:numPr>
        <w:bidi/>
        <w:spacing w:before="120" w:line="276" w:lineRule="auto"/>
        <w:ind w:left="233" w:right="-142" w:firstLine="0"/>
        <w:rPr>
          <w:rFonts w:ascii="Sakkal Majalla" w:hAnsi="Sakkal Majalla" w:cs="Sakkal Majalla"/>
          <w:sz w:val="28"/>
          <w:szCs w:val="28"/>
          <w:lang w:bidi="ar-MA"/>
        </w:rPr>
      </w:pPr>
      <w:proofErr w:type="gramStart"/>
      <w:r w:rsidRPr="009E74E6">
        <w:rPr>
          <w:rFonts w:ascii="Sakkal Majalla" w:hAnsi="Sakkal Majalla" w:cs="Sakkal Majalla"/>
          <w:sz w:val="28"/>
          <w:szCs w:val="28"/>
          <w:rtl/>
          <w:lang w:bidi="ar-MA"/>
        </w:rPr>
        <w:t>تصريح</w:t>
      </w:r>
      <w:proofErr w:type="gramEnd"/>
      <w:r w:rsidRPr="009E74E6">
        <w:rPr>
          <w:rFonts w:ascii="Sakkal Majalla" w:hAnsi="Sakkal Majalla" w:cs="Sakkal Majalla"/>
          <w:sz w:val="28"/>
          <w:szCs w:val="28"/>
          <w:rtl/>
          <w:lang w:bidi="ar-MA"/>
        </w:rPr>
        <w:t xml:space="preserve"> بالشرف</w:t>
      </w:r>
    </w:p>
    <w:p w:rsidR="00793DB5" w:rsidRDefault="00793DB5" w:rsidP="00DE6A59">
      <w:pPr>
        <w:pStyle w:val="Paragraphedeliste"/>
        <w:numPr>
          <w:ilvl w:val="0"/>
          <w:numId w:val="2"/>
        </w:numPr>
        <w:bidi/>
        <w:spacing w:line="276" w:lineRule="auto"/>
        <w:ind w:left="233" w:right="-142" w:firstLine="0"/>
        <w:jc w:val="lowKashida"/>
        <w:rPr>
          <w:rFonts w:ascii="Sakkal Majalla" w:hAnsi="Sakkal Majalla" w:cs="Sakkal Majalla"/>
          <w:sz w:val="28"/>
          <w:szCs w:val="28"/>
          <w:lang w:bidi="ar-MA"/>
        </w:rPr>
      </w:pPr>
      <w:r w:rsidRPr="00AA43DD">
        <w:rPr>
          <w:rFonts w:ascii="Sakkal Majalla" w:hAnsi="Sakkal Majalla" w:cs="Sakkal Majalla" w:hint="cs"/>
          <w:sz w:val="28"/>
          <w:szCs w:val="28"/>
          <w:rtl/>
          <w:lang w:bidi="ar-MA"/>
        </w:rPr>
        <w:t xml:space="preserve"> </w:t>
      </w:r>
      <w:r w:rsidRPr="00D44661">
        <w:rPr>
          <w:rFonts w:ascii="Sakkal Majalla" w:hAnsi="Sakkal Majalla" w:cs="Sakkal Majalla"/>
          <w:sz w:val="28"/>
          <w:szCs w:val="28"/>
          <w:rtl/>
          <w:lang w:bidi="ar-MA"/>
        </w:rPr>
        <w:t xml:space="preserve">وصل الضمانة المؤقتة المحددة في </w:t>
      </w:r>
      <w:r w:rsidRPr="00E90CBE">
        <w:rPr>
          <w:rFonts w:cs="Arabic Transparent" w:hint="cs"/>
          <w:b/>
          <w:bCs/>
          <w:sz w:val="28"/>
          <w:szCs w:val="28"/>
          <w:rtl/>
          <w:lang w:val="en-US" w:bidi="ar-MA"/>
        </w:rPr>
        <w:t xml:space="preserve">مائة و </w:t>
      </w:r>
      <w:proofErr w:type="gramStart"/>
      <w:r w:rsidRPr="00E90CBE">
        <w:rPr>
          <w:rFonts w:cs="Arabic Transparent" w:hint="cs"/>
          <w:b/>
          <w:bCs/>
          <w:sz w:val="28"/>
          <w:szCs w:val="28"/>
          <w:rtl/>
          <w:lang w:val="en-US" w:bidi="ar-MA"/>
        </w:rPr>
        <w:t>خمس</w:t>
      </w:r>
      <w:r w:rsidR="00DE6A59">
        <w:rPr>
          <w:rFonts w:cs="Arabic Transparent" w:hint="cs"/>
          <w:b/>
          <w:bCs/>
          <w:sz w:val="28"/>
          <w:szCs w:val="28"/>
          <w:rtl/>
          <w:lang w:val="en-US" w:bidi="ar-MA"/>
        </w:rPr>
        <w:t>ي</w:t>
      </w:r>
      <w:r w:rsidRPr="00E90CBE">
        <w:rPr>
          <w:rFonts w:cs="Arabic Transparent" w:hint="cs"/>
          <w:b/>
          <w:bCs/>
          <w:sz w:val="28"/>
          <w:szCs w:val="28"/>
          <w:rtl/>
          <w:lang w:val="en-US" w:bidi="ar-MA"/>
        </w:rPr>
        <w:t>ن</w:t>
      </w:r>
      <w:proofErr w:type="gramEnd"/>
      <w:r w:rsidRPr="00E90CBE">
        <w:rPr>
          <w:rFonts w:cs="Arabic Transparent" w:hint="cs"/>
          <w:b/>
          <w:bCs/>
          <w:sz w:val="28"/>
          <w:szCs w:val="28"/>
          <w:rtl/>
          <w:lang w:val="en-US" w:bidi="ar-MA"/>
        </w:rPr>
        <w:t xml:space="preserve"> ألف درهم</w:t>
      </w:r>
      <w:r w:rsidRPr="00E90CBE">
        <w:rPr>
          <w:rFonts w:ascii="Sakkal Majalla" w:hAnsi="Sakkal Majalla" w:cs="Sakkal Majalla" w:hint="cs"/>
          <w:b/>
          <w:bCs/>
          <w:sz w:val="28"/>
          <w:szCs w:val="28"/>
          <w:rtl/>
          <w:lang w:bidi="ar-MA"/>
        </w:rPr>
        <w:t xml:space="preserve"> (150.000</w:t>
      </w:r>
      <w:proofErr w:type="gramStart"/>
      <w:r w:rsidRPr="00E90CBE">
        <w:rPr>
          <w:rFonts w:ascii="Sakkal Majalla" w:hAnsi="Sakkal Majalla" w:cs="Sakkal Majalla" w:hint="cs"/>
          <w:b/>
          <w:bCs/>
          <w:sz w:val="28"/>
          <w:szCs w:val="28"/>
          <w:rtl/>
          <w:lang w:bidi="ar-MA"/>
        </w:rPr>
        <w:t>,00</w:t>
      </w:r>
      <w:r w:rsidRPr="00E90CBE">
        <w:rPr>
          <w:rFonts w:ascii="Sakkal Majalla" w:hAnsi="Sakkal Majalla" w:cs="Sakkal Majalla"/>
          <w:b/>
          <w:bCs/>
          <w:sz w:val="28"/>
          <w:szCs w:val="28"/>
          <w:rtl/>
          <w:lang w:bidi="ar-MA"/>
        </w:rPr>
        <w:t>)</w:t>
      </w:r>
      <w:proofErr w:type="gramEnd"/>
      <w:r w:rsidRPr="00E90CBE">
        <w:rPr>
          <w:rFonts w:ascii="Sakkal Majalla" w:hAnsi="Sakkal Majalla" w:cs="Sakkal Majalla" w:hint="cs"/>
          <w:b/>
          <w:bCs/>
          <w:sz w:val="28"/>
          <w:szCs w:val="28"/>
          <w:rtl/>
          <w:lang w:bidi="ar-MA"/>
        </w:rPr>
        <w:t xml:space="preserve"> </w:t>
      </w:r>
      <w:r w:rsidRPr="00AA43DD">
        <w:rPr>
          <w:rFonts w:ascii="Sakkal Majalla" w:hAnsi="Sakkal Majalla" w:cs="Sakkal Majalla"/>
          <w:sz w:val="28"/>
          <w:szCs w:val="28"/>
          <w:rtl/>
          <w:lang w:bidi="ar-MA"/>
        </w:rPr>
        <w:t xml:space="preserve">أو شهادة الكفالة </w:t>
      </w:r>
      <w:r>
        <w:rPr>
          <w:rFonts w:ascii="Sakkal Majalla" w:hAnsi="Sakkal Majalla" w:cs="Sakkal Majalla" w:hint="cs"/>
          <w:sz w:val="28"/>
          <w:szCs w:val="28"/>
          <w:rtl/>
          <w:lang w:bidi="ar-MA"/>
        </w:rPr>
        <w:t xml:space="preserve"> </w:t>
      </w:r>
      <w:r w:rsidRPr="00AA43DD">
        <w:rPr>
          <w:rFonts w:ascii="Sakkal Majalla" w:hAnsi="Sakkal Majalla" w:cs="Sakkal Majalla"/>
          <w:sz w:val="28"/>
          <w:szCs w:val="28"/>
          <w:rtl/>
          <w:lang w:bidi="ar-MA"/>
        </w:rPr>
        <w:t xml:space="preserve">الشخصية </w:t>
      </w:r>
      <w:r w:rsidRPr="00AA43DD">
        <w:rPr>
          <w:rFonts w:ascii="Sakkal Majalla" w:hAnsi="Sakkal Majalla" w:cs="Sakkal Majalla" w:hint="cs"/>
          <w:sz w:val="28"/>
          <w:szCs w:val="28"/>
          <w:rtl/>
          <w:lang w:bidi="ar-MA"/>
        </w:rPr>
        <w:t>والتضامنية التي</w:t>
      </w:r>
      <w:r w:rsidRPr="00AA43DD">
        <w:rPr>
          <w:rFonts w:ascii="Sakkal Majalla" w:hAnsi="Sakkal Majalla" w:cs="Sakkal Majalla"/>
          <w:sz w:val="28"/>
          <w:szCs w:val="28"/>
          <w:rtl/>
          <w:lang w:bidi="ar-MA"/>
        </w:rPr>
        <w:t xml:space="preserve"> تقوم مقامه عند الاقتضاء</w:t>
      </w:r>
      <w:r>
        <w:rPr>
          <w:rFonts w:ascii="Sakkal Majalla" w:hAnsi="Sakkal Majalla" w:cs="Sakkal Majalla" w:hint="cs"/>
          <w:sz w:val="28"/>
          <w:szCs w:val="28"/>
          <w:rtl/>
          <w:lang w:bidi="ar-MA"/>
        </w:rPr>
        <w:t>.</w:t>
      </w:r>
    </w:p>
    <w:p w:rsidR="00793DB5" w:rsidRPr="009E74E6" w:rsidRDefault="00793DB5" w:rsidP="00793DB5">
      <w:pPr>
        <w:numPr>
          <w:ilvl w:val="0"/>
          <w:numId w:val="2"/>
        </w:numPr>
        <w:bidi/>
        <w:spacing w:line="276" w:lineRule="auto"/>
        <w:ind w:left="233" w:right="-142" w:firstLine="0"/>
        <w:jc w:val="lowKashida"/>
        <w:rPr>
          <w:rFonts w:ascii="Sakkal Majalla" w:hAnsi="Sakkal Majalla" w:cs="Sakkal Majalla"/>
          <w:sz w:val="28"/>
          <w:szCs w:val="28"/>
          <w:rtl/>
          <w:lang w:bidi="ar-MA"/>
        </w:rPr>
      </w:pPr>
      <w:r w:rsidRPr="009E74E6">
        <w:rPr>
          <w:rFonts w:ascii="Sakkal Majalla" w:hAnsi="Sakkal Majalla" w:cs="Sakkal Majalla"/>
          <w:sz w:val="28"/>
          <w:szCs w:val="28"/>
          <w:rtl/>
          <w:lang w:bidi="ar-MA"/>
        </w:rPr>
        <w:t xml:space="preserve">نظير من دفتر الشروط </w:t>
      </w:r>
      <w:r w:rsidRPr="009E74E6">
        <w:rPr>
          <w:rFonts w:ascii="Sakkal Majalla" w:hAnsi="Sakkal Majalla" w:cs="Sakkal Majalla" w:hint="cs"/>
          <w:sz w:val="28"/>
          <w:szCs w:val="28"/>
          <w:rtl/>
          <w:lang w:bidi="ar-MA"/>
        </w:rPr>
        <w:t>والتحملات مؤشر</w:t>
      </w:r>
      <w:r w:rsidRPr="009E74E6">
        <w:rPr>
          <w:rFonts w:ascii="Sakkal Majalla" w:hAnsi="Sakkal Majalla" w:cs="Sakkal Majalla"/>
          <w:sz w:val="28"/>
          <w:szCs w:val="28"/>
          <w:rtl/>
          <w:lang w:bidi="ar-MA"/>
        </w:rPr>
        <w:t xml:space="preserve"> على جميع صفحاته</w:t>
      </w:r>
      <w:r>
        <w:rPr>
          <w:rFonts w:ascii="Sakkal Majalla" w:hAnsi="Sakkal Majalla" w:cs="Sakkal Majalla" w:hint="cs"/>
          <w:sz w:val="28"/>
          <w:szCs w:val="28"/>
          <w:rtl/>
          <w:lang w:bidi="ar-MA"/>
        </w:rPr>
        <w:t>، و</w:t>
      </w:r>
      <w:r w:rsidRPr="008A1183">
        <w:rPr>
          <w:rFonts w:ascii="Sakkal Majalla" w:hAnsi="Sakkal Majalla" w:cs="Sakkal Majalla" w:hint="cs"/>
          <w:sz w:val="28"/>
          <w:szCs w:val="28"/>
          <w:rtl/>
          <w:lang w:bidi="ar-MA"/>
        </w:rPr>
        <w:t xml:space="preserve">موقع </w:t>
      </w:r>
      <w:r w:rsidRPr="009E74E6">
        <w:rPr>
          <w:rFonts w:ascii="Sakkal Majalla" w:hAnsi="Sakkal Majalla" w:cs="Sakkal Majalla"/>
          <w:sz w:val="28"/>
          <w:szCs w:val="28"/>
          <w:rtl/>
          <w:lang w:bidi="ar-MA"/>
        </w:rPr>
        <w:t xml:space="preserve">على آخر صفحة منه من طرف المتنافس ومصحح الإمضاء </w:t>
      </w:r>
      <w:r w:rsidRPr="009E74E6">
        <w:rPr>
          <w:rFonts w:ascii="Sakkal Majalla" w:hAnsi="Sakkal Majalla" w:cs="Sakkal Majalla" w:hint="cs"/>
          <w:sz w:val="28"/>
          <w:szCs w:val="28"/>
          <w:rtl/>
          <w:lang w:bidi="ar-MA"/>
        </w:rPr>
        <w:t>ويتضمن عبارة</w:t>
      </w:r>
      <w:r w:rsidRPr="009E74E6">
        <w:rPr>
          <w:rFonts w:ascii="Sakkal Majalla" w:hAnsi="Sakkal Majalla" w:cs="Sakkal Majalla"/>
          <w:sz w:val="28"/>
          <w:szCs w:val="28"/>
          <w:rtl/>
          <w:lang w:bidi="ar-MA"/>
        </w:rPr>
        <w:t xml:space="preserve"> " قرأ وقبل"؛</w:t>
      </w:r>
    </w:p>
    <w:p w:rsidR="00793DB5" w:rsidRPr="009E74E6" w:rsidRDefault="00793DB5" w:rsidP="00793DB5">
      <w:pPr>
        <w:numPr>
          <w:ilvl w:val="0"/>
          <w:numId w:val="2"/>
        </w:numPr>
        <w:bidi/>
        <w:spacing w:line="276" w:lineRule="auto"/>
        <w:ind w:left="233" w:right="-142" w:firstLine="0"/>
        <w:jc w:val="lowKashida"/>
        <w:rPr>
          <w:rFonts w:ascii="Sakkal Majalla" w:hAnsi="Sakkal Majalla" w:cs="Sakkal Majalla"/>
          <w:sz w:val="28"/>
          <w:szCs w:val="28"/>
          <w:lang w:bidi="ar-MA"/>
        </w:rPr>
      </w:pPr>
      <w:r w:rsidRPr="009E74E6">
        <w:rPr>
          <w:rFonts w:ascii="Sakkal Majalla" w:hAnsi="Sakkal Majalla" w:cs="Sakkal Majalla"/>
          <w:sz w:val="28"/>
          <w:szCs w:val="28"/>
          <w:rtl/>
          <w:lang w:bidi="ar-MA"/>
        </w:rPr>
        <w:t xml:space="preserve">نظام الاستشارة مؤشر على جميع صفحاته </w:t>
      </w:r>
      <w:proofErr w:type="gramStart"/>
      <w:r>
        <w:rPr>
          <w:rFonts w:ascii="Sakkal Majalla" w:hAnsi="Sakkal Majalla" w:cs="Sakkal Majalla" w:hint="cs"/>
          <w:sz w:val="28"/>
          <w:szCs w:val="28"/>
          <w:rtl/>
          <w:lang w:bidi="ar-MA"/>
        </w:rPr>
        <w:t>و</w:t>
      </w:r>
      <w:r w:rsidRPr="009E74E6">
        <w:rPr>
          <w:rFonts w:ascii="Sakkal Majalla" w:hAnsi="Sakkal Majalla" w:cs="Sakkal Majalla"/>
          <w:sz w:val="28"/>
          <w:szCs w:val="28"/>
          <w:rtl/>
          <w:lang w:bidi="ar-MA"/>
        </w:rPr>
        <w:t>موقع</w:t>
      </w:r>
      <w:proofErr w:type="gramEnd"/>
      <w:r w:rsidRPr="009E74E6">
        <w:rPr>
          <w:rFonts w:ascii="Sakkal Majalla" w:hAnsi="Sakkal Majalla" w:cs="Sakkal Majalla"/>
          <w:sz w:val="28"/>
          <w:szCs w:val="28"/>
          <w:rtl/>
          <w:lang w:bidi="ar-MA"/>
        </w:rPr>
        <w:t xml:space="preserve"> على آخر صفحة منه ومصحح الإمضاء؛</w:t>
      </w:r>
    </w:p>
    <w:p w:rsidR="00793DB5" w:rsidRDefault="00793DB5" w:rsidP="00793DB5">
      <w:pPr>
        <w:pStyle w:val="Paragraphedeliste"/>
        <w:numPr>
          <w:ilvl w:val="0"/>
          <w:numId w:val="3"/>
        </w:numPr>
        <w:bidi/>
        <w:spacing w:before="120" w:line="276" w:lineRule="auto"/>
        <w:ind w:left="233" w:right="-142" w:firstLine="0"/>
        <w:rPr>
          <w:rFonts w:ascii="Sakkal Majalla" w:hAnsi="Sakkal Majalla" w:cs="Sakkal Majalla"/>
          <w:b/>
          <w:bCs/>
          <w:sz w:val="28"/>
          <w:szCs w:val="28"/>
          <w:lang w:bidi="ar-MA"/>
        </w:rPr>
      </w:pPr>
      <w:r w:rsidRPr="00337070">
        <w:rPr>
          <w:rFonts w:ascii="Sakkal Majalla" w:hAnsi="Sakkal Majalla" w:cs="Sakkal Majalla" w:hint="cs"/>
          <w:b/>
          <w:bCs/>
          <w:sz w:val="28"/>
          <w:szCs w:val="28"/>
          <w:rtl/>
          <w:lang w:bidi="ar-MA"/>
        </w:rPr>
        <w:t xml:space="preserve">بالنسبة للمتنافس الذي رسا عليه العرض يجب أن يتقدم بالوثائق </w:t>
      </w:r>
      <w:proofErr w:type="gramStart"/>
      <w:r w:rsidRPr="00337070">
        <w:rPr>
          <w:rFonts w:ascii="Sakkal Majalla" w:hAnsi="Sakkal Majalla" w:cs="Sakkal Majalla" w:hint="cs"/>
          <w:b/>
          <w:bCs/>
          <w:sz w:val="28"/>
          <w:szCs w:val="28"/>
          <w:rtl/>
          <w:lang w:bidi="ar-MA"/>
        </w:rPr>
        <w:t>التالية :</w:t>
      </w:r>
      <w:proofErr w:type="gramEnd"/>
    </w:p>
    <w:p w:rsidR="00793DB5" w:rsidRDefault="00793DB5" w:rsidP="00793DB5">
      <w:pPr>
        <w:numPr>
          <w:ilvl w:val="0"/>
          <w:numId w:val="2"/>
        </w:numPr>
        <w:bidi/>
        <w:spacing w:line="276" w:lineRule="auto"/>
        <w:ind w:left="233" w:right="-142" w:firstLine="0"/>
        <w:jc w:val="lowKashida"/>
        <w:rPr>
          <w:rFonts w:ascii="Sakkal Majalla" w:hAnsi="Sakkal Majalla" w:cs="Sakkal Majalla"/>
          <w:sz w:val="28"/>
          <w:szCs w:val="28"/>
          <w:lang w:bidi="ar-MA"/>
        </w:rPr>
      </w:pPr>
      <w:r w:rsidRPr="009E74E6">
        <w:rPr>
          <w:rFonts w:ascii="Sakkal Majalla" w:hAnsi="Sakkal Majalla" w:cs="Sakkal Majalla"/>
          <w:sz w:val="28"/>
          <w:szCs w:val="28"/>
          <w:rtl/>
          <w:lang w:bidi="ar-MA"/>
        </w:rPr>
        <w:t xml:space="preserve">شهادة أو نسخة مطابقة للأصل مسلمة منذ أقل من سنة من قبل الإدارة المختصة لمحل الضريبة تثبت أن المتنافس يوجد في وضعية </w:t>
      </w:r>
      <w:proofErr w:type="spellStart"/>
      <w:r w:rsidRPr="009E74E6">
        <w:rPr>
          <w:rFonts w:ascii="Sakkal Majalla" w:hAnsi="Sakkal Majalla" w:cs="Sakkal Majalla"/>
          <w:sz w:val="28"/>
          <w:szCs w:val="28"/>
          <w:rtl/>
          <w:lang w:bidi="ar-MA"/>
        </w:rPr>
        <w:t>جبائية</w:t>
      </w:r>
      <w:proofErr w:type="spellEnd"/>
      <w:r w:rsidRPr="009E74E6">
        <w:rPr>
          <w:rFonts w:ascii="Sakkal Majalla" w:hAnsi="Sakkal Majalla" w:cs="Sakkal Majalla"/>
          <w:sz w:val="28"/>
          <w:szCs w:val="28"/>
          <w:rtl/>
          <w:lang w:bidi="ar-MA"/>
        </w:rPr>
        <w:t xml:space="preserve"> سليمة، وفي حالة عدم الأداء بأنه قدم الضمانات المنصوص عليها في المادة </w:t>
      </w:r>
      <w:r>
        <w:rPr>
          <w:rFonts w:ascii="Sakkal Majalla" w:hAnsi="Sakkal Majalla" w:cs="Sakkal Majalla" w:hint="cs"/>
          <w:sz w:val="28"/>
          <w:szCs w:val="28"/>
          <w:rtl/>
          <w:lang w:bidi="ar-MA"/>
        </w:rPr>
        <w:t>27</w:t>
      </w:r>
      <w:r w:rsidRPr="009E74E6">
        <w:rPr>
          <w:rFonts w:ascii="Sakkal Majalla" w:hAnsi="Sakkal Majalla" w:cs="Sakkal Majalla"/>
          <w:sz w:val="28"/>
          <w:szCs w:val="28"/>
          <w:rtl/>
          <w:lang w:bidi="ar-MA"/>
        </w:rPr>
        <w:t xml:space="preserve"> من المرسوم رقم </w:t>
      </w:r>
      <w:r>
        <w:rPr>
          <w:rFonts w:ascii="Sakkal Majalla" w:hAnsi="Sakkal Majalla" w:cs="Sakkal Majalla" w:hint="cs"/>
          <w:sz w:val="28"/>
          <w:szCs w:val="28"/>
          <w:rtl/>
          <w:lang w:bidi="ar-MA"/>
        </w:rPr>
        <w:t>349-12-2</w:t>
      </w:r>
      <w:r w:rsidRPr="009E74E6">
        <w:rPr>
          <w:rFonts w:ascii="Sakkal Majalla" w:hAnsi="Sakkal Majalla" w:cs="Sakkal Majalla"/>
          <w:sz w:val="28"/>
          <w:szCs w:val="28"/>
          <w:rtl/>
          <w:lang w:bidi="ar-MA"/>
        </w:rPr>
        <w:t>، أو في حالة الإعفاء شهادة تثبت الإعفاء من أداء الضرائب</w:t>
      </w:r>
    </w:p>
    <w:p w:rsidR="000E41FD" w:rsidRDefault="000E41FD" w:rsidP="000E41FD">
      <w:pPr>
        <w:bidi/>
        <w:spacing w:line="276" w:lineRule="auto"/>
        <w:ind w:right="-142"/>
        <w:jc w:val="lowKashida"/>
        <w:rPr>
          <w:rFonts w:ascii="Sakkal Majalla" w:hAnsi="Sakkal Majalla" w:cs="Sakkal Majalla"/>
          <w:sz w:val="28"/>
          <w:szCs w:val="28"/>
          <w:lang w:bidi="ar-MA"/>
        </w:rPr>
      </w:pPr>
    </w:p>
    <w:p w:rsidR="000E41FD" w:rsidRPr="009E74E6" w:rsidRDefault="000E41FD" w:rsidP="000E41FD">
      <w:pPr>
        <w:bidi/>
        <w:spacing w:line="276" w:lineRule="auto"/>
        <w:ind w:right="-142"/>
        <w:jc w:val="lowKashida"/>
        <w:rPr>
          <w:rFonts w:ascii="Sakkal Majalla" w:hAnsi="Sakkal Majalla" w:cs="Sakkal Majalla"/>
          <w:sz w:val="28"/>
          <w:szCs w:val="28"/>
          <w:lang w:bidi="ar-MA"/>
        </w:rPr>
      </w:pPr>
    </w:p>
    <w:p w:rsidR="00793DB5" w:rsidRPr="004046EC" w:rsidRDefault="00793DB5" w:rsidP="004046EC">
      <w:pPr>
        <w:numPr>
          <w:ilvl w:val="0"/>
          <w:numId w:val="2"/>
        </w:numPr>
        <w:bidi/>
        <w:spacing w:line="276" w:lineRule="auto"/>
        <w:ind w:left="233" w:right="-142" w:firstLine="0"/>
        <w:jc w:val="lowKashida"/>
        <w:rPr>
          <w:rFonts w:ascii="Sakkal Majalla" w:hAnsi="Sakkal Majalla" w:cs="Sakkal Majalla"/>
          <w:sz w:val="28"/>
          <w:szCs w:val="28"/>
          <w:lang w:bidi="ar-MA"/>
        </w:rPr>
      </w:pPr>
      <w:proofErr w:type="gramStart"/>
      <w:r w:rsidRPr="009E74E6">
        <w:rPr>
          <w:rFonts w:ascii="Sakkal Majalla" w:hAnsi="Sakkal Majalla" w:cs="Sakkal Majalla"/>
          <w:sz w:val="28"/>
          <w:szCs w:val="28"/>
          <w:rtl/>
          <w:lang w:bidi="ar-MA"/>
        </w:rPr>
        <w:t>ورقة</w:t>
      </w:r>
      <w:proofErr w:type="gramEnd"/>
      <w:r w:rsidRPr="009E74E6">
        <w:rPr>
          <w:rFonts w:ascii="Sakkal Majalla" w:hAnsi="Sakkal Majalla" w:cs="Sakkal Majalla"/>
          <w:sz w:val="28"/>
          <w:szCs w:val="28"/>
          <w:rtl/>
          <w:lang w:bidi="ar-MA"/>
        </w:rPr>
        <w:t xml:space="preserve"> تثبت الوسائل البشرية والتقنية للمتنافس، وتاريخ وطبيعة الخدمات التي قدمها أو يقدمها المتنافس والتي لها علاقة بنفس </w:t>
      </w:r>
      <w:r w:rsidRPr="009E74E6">
        <w:rPr>
          <w:rFonts w:ascii="Sakkal Majalla" w:hAnsi="Sakkal Majalla" w:cs="Sakkal Majalla" w:hint="cs"/>
          <w:sz w:val="28"/>
          <w:szCs w:val="28"/>
          <w:rtl/>
          <w:lang w:bidi="ar-MA"/>
        </w:rPr>
        <w:t>النشاط.</w:t>
      </w:r>
    </w:p>
    <w:p w:rsidR="00793DB5" w:rsidRDefault="00793DB5" w:rsidP="00793DB5">
      <w:pPr>
        <w:bidi/>
        <w:spacing w:line="276" w:lineRule="auto"/>
        <w:ind w:right="-142"/>
        <w:jc w:val="lowKashida"/>
        <w:rPr>
          <w:rFonts w:ascii="Sakkal Majalla" w:hAnsi="Sakkal Majalla" w:cs="Sakkal Majalla"/>
          <w:sz w:val="28"/>
          <w:szCs w:val="28"/>
          <w:lang w:bidi="ar-MA"/>
        </w:rPr>
      </w:pPr>
    </w:p>
    <w:p w:rsidR="00793DB5" w:rsidRDefault="00793DB5" w:rsidP="00793DB5">
      <w:pPr>
        <w:numPr>
          <w:ilvl w:val="0"/>
          <w:numId w:val="2"/>
        </w:numPr>
        <w:bidi/>
        <w:spacing w:line="276" w:lineRule="auto"/>
        <w:ind w:left="233" w:right="-142" w:firstLine="0"/>
        <w:jc w:val="lowKashida"/>
        <w:rPr>
          <w:rFonts w:ascii="Sakkal Majalla" w:hAnsi="Sakkal Majalla" w:cs="Sakkal Majalla"/>
          <w:sz w:val="28"/>
          <w:szCs w:val="28"/>
          <w:lang w:bidi="ar-MA"/>
        </w:rPr>
      </w:pPr>
      <w:proofErr w:type="gramStart"/>
      <w:r>
        <w:rPr>
          <w:rFonts w:ascii="Sakkal Majalla" w:hAnsi="Sakkal Majalla" w:cs="Sakkal Majalla" w:hint="cs"/>
          <w:sz w:val="28"/>
          <w:szCs w:val="28"/>
          <w:rtl/>
          <w:lang w:bidi="ar-MA"/>
        </w:rPr>
        <w:t>شهادة</w:t>
      </w:r>
      <w:proofErr w:type="gramEnd"/>
      <w:r>
        <w:rPr>
          <w:rFonts w:ascii="Sakkal Majalla" w:hAnsi="Sakkal Majalla" w:cs="Sakkal Majalla" w:hint="cs"/>
          <w:sz w:val="28"/>
          <w:szCs w:val="28"/>
          <w:rtl/>
          <w:lang w:bidi="ar-MA"/>
        </w:rPr>
        <w:t xml:space="preserve"> مسلمة منذ اقل من سنة من طرف الصندوق الوطني للضمان </w:t>
      </w:r>
      <w:r w:rsidR="00DE6A59">
        <w:rPr>
          <w:rFonts w:ascii="Sakkal Majalla" w:hAnsi="Sakkal Majalla" w:cs="Sakkal Majalla" w:hint="cs"/>
          <w:sz w:val="28"/>
          <w:szCs w:val="28"/>
          <w:rtl/>
          <w:lang w:bidi="ar-MA"/>
        </w:rPr>
        <w:t>الاجتماعي.</w:t>
      </w:r>
    </w:p>
    <w:p w:rsidR="00793DB5" w:rsidRPr="001824E1" w:rsidRDefault="00793DB5" w:rsidP="00793DB5">
      <w:pPr>
        <w:bidi/>
        <w:spacing w:line="276" w:lineRule="auto"/>
        <w:ind w:left="233" w:right="-142"/>
        <w:jc w:val="lowKashida"/>
        <w:rPr>
          <w:rFonts w:ascii="Sakkal Majalla" w:hAnsi="Sakkal Majalla" w:cs="Sakkal Majalla"/>
          <w:b/>
          <w:bCs/>
          <w:sz w:val="28"/>
          <w:szCs w:val="28"/>
          <w:lang w:bidi="ar-MA"/>
        </w:rPr>
      </w:pPr>
      <w:r>
        <w:rPr>
          <w:rFonts w:ascii="Sakkal Majalla" w:hAnsi="Sakkal Majalla" w:cs="Sakkal Majalla" w:hint="cs"/>
          <w:sz w:val="28"/>
          <w:szCs w:val="28"/>
          <w:rtl/>
          <w:lang w:bidi="ar-MA"/>
        </w:rPr>
        <w:t xml:space="preserve">     </w:t>
      </w:r>
      <w:r w:rsidRPr="001824E1">
        <w:rPr>
          <w:rFonts w:ascii="Sakkal Majalla" w:hAnsi="Sakkal Majalla" w:cs="Sakkal Majalla" w:hint="cs"/>
          <w:b/>
          <w:bCs/>
          <w:sz w:val="28"/>
          <w:szCs w:val="28"/>
          <w:rtl/>
          <w:lang w:bidi="ar-MA"/>
        </w:rPr>
        <w:t>وبالنسبة للأشخاص</w:t>
      </w:r>
      <w:r w:rsidRPr="001824E1">
        <w:rPr>
          <w:rFonts w:ascii="Sakkal Majalla" w:hAnsi="Sakkal Majalla" w:cs="Sakkal Majalla"/>
          <w:b/>
          <w:bCs/>
          <w:sz w:val="28"/>
          <w:szCs w:val="28"/>
          <w:rtl/>
          <w:lang w:bidi="ar-MA"/>
        </w:rPr>
        <w:t xml:space="preserve"> </w:t>
      </w:r>
      <w:proofErr w:type="gramStart"/>
      <w:r w:rsidRPr="001824E1">
        <w:rPr>
          <w:rFonts w:ascii="Sakkal Majalla" w:hAnsi="Sakkal Majalla" w:cs="Sakkal Majalla"/>
          <w:b/>
          <w:bCs/>
          <w:sz w:val="28"/>
          <w:szCs w:val="28"/>
          <w:rtl/>
          <w:lang w:bidi="ar-MA"/>
        </w:rPr>
        <w:t>المعنويين</w:t>
      </w:r>
      <w:proofErr w:type="gramEnd"/>
      <w:r w:rsidRPr="001824E1">
        <w:rPr>
          <w:rFonts w:ascii="Sakkal Majalla" w:hAnsi="Sakkal Majalla" w:cs="Sakkal Majalla"/>
          <w:b/>
          <w:bCs/>
          <w:sz w:val="28"/>
          <w:szCs w:val="28"/>
          <w:rtl/>
          <w:lang w:bidi="ar-MA"/>
        </w:rPr>
        <w:t xml:space="preserve"> يجب الإدلاء، بالإضافة إلى ما سبق، بما يلي:</w:t>
      </w:r>
    </w:p>
    <w:p w:rsidR="00793DB5" w:rsidRPr="009E74E6" w:rsidRDefault="00793DB5" w:rsidP="00793DB5">
      <w:pPr>
        <w:numPr>
          <w:ilvl w:val="0"/>
          <w:numId w:val="2"/>
        </w:numPr>
        <w:bidi/>
        <w:spacing w:line="276" w:lineRule="auto"/>
        <w:ind w:left="233" w:right="-142" w:firstLine="0"/>
        <w:jc w:val="lowKashida"/>
        <w:rPr>
          <w:rFonts w:ascii="Sakkal Majalla" w:hAnsi="Sakkal Majalla" w:cs="Sakkal Majalla"/>
          <w:sz w:val="28"/>
          <w:szCs w:val="28"/>
          <w:rtl/>
          <w:lang w:bidi="ar-MA"/>
        </w:rPr>
      </w:pPr>
      <w:proofErr w:type="gramStart"/>
      <w:r w:rsidRPr="009E74E6">
        <w:rPr>
          <w:rFonts w:ascii="Sakkal Majalla" w:hAnsi="Sakkal Majalla" w:cs="Sakkal Majalla"/>
          <w:sz w:val="28"/>
          <w:szCs w:val="28"/>
          <w:rtl/>
          <w:lang w:bidi="ar-MA"/>
        </w:rPr>
        <w:t>الوثيقة</w:t>
      </w:r>
      <w:proofErr w:type="gramEnd"/>
      <w:r w:rsidRPr="009E74E6">
        <w:rPr>
          <w:rFonts w:ascii="Sakkal Majalla" w:hAnsi="Sakkal Majalla" w:cs="Sakkal Majalla"/>
          <w:sz w:val="28"/>
          <w:szCs w:val="28"/>
          <w:rtl/>
          <w:lang w:bidi="ar-MA"/>
        </w:rPr>
        <w:t xml:space="preserve"> أو الوثائق التي تبين الصلاحيات المخولة إلى الوكيل بأن يتصرف باسم المتنافس؛</w:t>
      </w:r>
    </w:p>
    <w:p w:rsidR="00793DB5" w:rsidRDefault="00793DB5" w:rsidP="00793DB5">
      <w:pPr>
        <w:numPr>
          <w:ilvl w:val="0"/>
          <w:numId w:val="2"/>
        </w:numPr>
        <w:bidi/>
        <w:spacing w:line="276" w:lineRule="auto"/>
        <w:ind w:left="233" w:right="-142" w:firstLine="0"/>
        <w:jc w:val="lowKashida"/>
        <w:rPr>
          <w:rFonts w:ascii="Sakkal Majalla" w:hAnsi="Sakkal Majalla" w:cs="Sakkal Majalla"/>
          <w:sz w:val="28"/>
          <w:szCs w:val="28"/>
          <w:lang w:bidi="ar-MA"/>
        </w:rPr>
      </w:pPr>
      <w:proofErr w:type="gramStart"/>
      <w:r w:rsidRPr="009E74E6">
        <w:rPr>
          <w:rFonts w:ascii="Sakkal Majalla" w:hAnsi="Sakkal Majalla" w:cs="Sakkal Majalla"/>
          <w:sz w:val="28"/>
          <w:szCs w:val="28"/>
          <w:rtl/>
          <w:lang w:bidi="ar-MA"/>
        </w:rPr>
        <w:t>القانون</w:t>
      </w:r>
      <w:proofErr w:type="gramEnd"/>
      <w:r w:rsidRPr="009E74E6">
        <w:rPr>
          <w:rFonts w:ascii="Sakkal Majalla" w:hAnsi="Sakkal Majalla" w:cs="Sakkal Majalla"/>
          <w:sz w:val="28"/>
          <w:szCs w:val="28"/>
          <w:rtl/>
          <w:lang w:bidi="ar-MA"/>
        </w:rPr>
        <w:t xml:space="preserve"> الأساسي ولائحة أعضاء مجلس الإدارة أو المسيرين.</w:t>
      </w:r>
    </w:p>
    <w:p w:rsidR="00793DB5" w:rsidRPr="009E74E6" w:rsidRDefault="00793DB5" w:rsidP="00793DB5">
      <w:pPr>
        <w:bidi/>
        <w:spacing w:line="276" w:lineRule="auto"/>
        <w:ind w:left="233" w:right="-142"/>
        <w:jc w:val="lowKashida"/>
        <w:rPr>
          <w:rFonts w:ascii="Sakkal Majalla" w:hAnsi="Sakkal Majalla" w:cs="Sakkal Majalla"/>
          <w:sz w:val="28"/>
          <w:szCs w:val="28"/>
          <w:rtl/>
          <w:lang w:bidi="ar-MA"/>
        </w:rPr>
      </w:pPr>
    </w:p>
    <w:p w:rsidR="00793DB5" w:rsidRDefault="00793DB5" w:rsidP="00793DB5">
      <w:pPr>
        <w:bidi/>
        <w:spacing w:line="276" w:lineRule="auto"/>
        <w:ind w:left="233" w:right="-142"/>
        <w:jc w:val="lowKashida"/>
        <w:rPr>
          <w:rFonts w:ascii="Sakkal Majalla" w:hAnsi="Sakkal Majalla" w:cs="Sakkal Majalla"/>
          <w:sz w:val="28"/>
          <w:szCs w:val="28"/>
          <w:rtl/>
          <w:lang w:bidi="ar-MA"/>
        </w:rPr>
      </w:pPr>
      <w:proofErr w:type="gramStart"/>
      <w:r w:rsidRPr="007700F1">
        <w:rPr>
          <w:rFonts w:ascii="Sakkal Majalla" w:hAnsi="Sakkal Majalla" w:cs="Sakkal Majalla"/>
          <w:sz w:val="28"/>
          <w:szCs w:val="28"/>
          <w:rtl/>
          <w:lang w:bidi="ar-MA"/>
        </w:rPr>
        <w:t>يوضع</w:t>
      </w:r>
      <w:proofErr w:type="gramEnd"/>
      <w:r w:rsidRPr="007700F1">
        <w:rPr>
          <w:rFonts w:ascii="Sakkal Majalla" w:hAnsi="Sakkal Majalla" w:cs="Sakkal Majalla"/>
          <w:sz w:val="28"/>
          <w:szCs w:val="28"/>
          <w:rtl/>
          <w:lang w:bidi="ar-MA"/>
        </w:rPr>
        <w:t xml:space="preserve"> الملف الذي يقدمه كل متنافس في ظرف مختوم يكتب عليه الاسم الشخصي </w:t>
      </w:r>
      <w:r w:rsidRPr="007700F1">
        <w:rPr>
          <w:rFonts w:ascii="Sakkal Majalla" w:hAnsi="Sakkal Majalla" w:cs="Sakkal Majalla" w:hint="cs"/>
          <w:sz w:val="28"/>
          <w:szCs w:val="28"/>
          <w:rtl/>
          <w:lang w:bidi="ar-MA"/>
        </w:rPr>
        <w:t>والعائلي أو</w:t>
      </w:r>
      <w:r w:rsidRPr="007700F1">
        <w:rPr>
          <w:rFonts w:ascii="Sakkal Majalla" w:hAnsi="Sakkal Majalla" w:cs="Sakkal Majalla"/>
          <w:sz w:val="28"/>
          <w:szCs w:val="28"/>
          <w:rtl/>
          <w:lang w:bidi="ar-MA"/>
        </w:rPr>
        <w:t xml:space="preserve"> الاسم </w:t>
      </w:r>
      <w:r w:rsidRPr="007700F1">
        <w:rPr>
          <w:rFonts w:ascii="Sakkal Majalla" w:hAnsi="Sakkal Majalla" w:cs="Sakkal Majalla" w:hint="cs"/>
          <w:sz w:val="28"/>
          <w:szCs w:val="28"/>
          <w:rtl/>
          <w:lang w:bidi="ar-MA"/>
        </w:rPr>
        <w:t xml:space="preserve">  </w:t>
      </w:r>
      <w:r w:rsidRPr="007700F1">
        <w:rPr>
          <w:rFonts w:ascii="Sakkal Majalla" w:hAnsi="Sakkal Majalla" w:cs="Sakkal Majalla"/>
          <w:sz w:val="28"/>
          <w:szCs w:val="28"/>
          <w:rtl/>
          <w:lang w:bidi="ar-MA"/>
        </w:rPr>
        <w:t xml:space="preserve">التجاري بالنسبة للأشخاص </w:t>
      </w:r>
      <w:r w:rsidRPr="007700F1">
        <w:rPr>
          <w:rFonts w:ascii="Sakkal Majalla" w:hAnsi="Sakkal Majalla" w:cs="Sakkal Majalla" w:hint="cs"/>
          <w:sz w:val="28"/>
          <w:szCs w:val="28"/>
          <w:rtl/>
          <w:lang w:bidi="ar-MA"/>
        </w:rPr>
        <w:t>المعنويين،</w:t>
      </w:r>
      <w:r w:rsidRPr="007700F1">
        <w:rPr>
          <w:rFonts w:ascii="Sakkal Majalla" w:hAnsi="Sakkal Majalla" w:cs="Sakkal Majalla"/>
          <w:sz w:val="28"/>
          <w:szCs w:val="28"/>
          <w:rtl/>
          <w:lang w:bidi="ar-MA"/>
        </w:rPr>
        <w:t xml:space="preserve"> وعنوانه </w:t>
      </w:r>
      <w:r w:rsidRPr="007700F1">
        <w:rPr>
          <w:rFonts w:ascii="Sakkal Majalla" w:hAnsi="Sakkal Majalla" w:cs="Sakkal Majalla" w:hint="cs"/>
          <w:sz w:val="28"/>
          <w:szCs w:val="28"/>
          <w:rtl/>
          <w:lang w:bidi="ar-MA"/>
        </w:rPr>
        <w:t>ورقم الهاتف وموضوع الصفقة</w:t>
      </w:r>
      <w:r w:rsidRPr="007700F1">
        <w:rPr>
          <w:rFonts w:ascii="Sakkal Majalla" w:hAnsi="Sakkal Majalla" w:cs="Sakkal Majalla"/>
          <w:sz w:val="28"/>
          <w:szCs w:val="28"/>
          <w:rtl/>
          <w:lang w:bidi="ar-MA"/>
        </w:rPr>
        <w:t xml:space="preserve">، دون إضافة أي تضمين آخر، </w:t>
      </w:r>
      <w:r w:rsidRPr="007700F1">
        <w:rPr>
          <w:rFonts w:ascii="Sakkal Majalla" w:hAnsi="Sakkal Majalla" w:cs="Sakkal Majalla" w:hint="cs"/>
          <w:sz w:val="28"/>
          <w:szCs w:val="28"/>
          <w:rtl/>
          <w:lang w:bidi="ar-MA"/>
        </w:rPr>
        <w:t>ويحتوي هذا</w:t>
      </w:r>
      <w:r w:rsidRPr="007700F1">
        <w:rPr>
          <w:rFonts w:ascii="Sakkal Majalla" w:hAnsi="Sakkal Majalla" w:cs="Sakkal Majalla"/>
          <w:sz w:val="28"/>
          <w:szCs w:val="28"/>
          <w:rtl/>
          <w:lang w:bidi="ar-MA"/>
        </w:rPr>
        <w:t xml:space="preserve"> الظرف على غلافين مختومين:  </w:t>
      </w:r>
    </w:p>
    <w:p w:rsidR="00793DB5" w:rsidRDefault="00793DB5" w:rsidP="00793DB5">
      <w:pPr>
        <w:bidi/>
        <w:spacing w:line="276" w:lineRule="auto"/>
        <w:ind w:left="233" w:right="-142"/>
        <w:jc w:val="lowKashida"/>
        <w:rPr>
          <w:rFonts w:ascii="Sakkal Majalla" w:hAnsi="Sakkal Majalla" w:cs="Sakkal Majalla"/>
          <w:sz w:val="28"/>
          <w:szCs w:val="28"/>
          <w:rtl/>
          <w:lang w:bidi="ar-MA"/>
        </w:rPr>
      </w:pPr>
    </w:p>
    <w:p w:rsidR="00793DB5" w:rsidRPr="007700F1" w:rsidRDefault="00793DB5" w:rsidP="00793DB5">
      <w:pPr>
        <w:bidi/>
        <w:spacing w:line="276" w:lineRule="auto"/>
        <w:ind w:left="233" w:right="-142"/>
        <w:jc w:val="lowKashida"/>
        <w:rPr>
          <w:rFonts w:ascii="Sakkal Majalla" w:hAnsi="Sakkal Majalla" w:cs="Sakkal Majalla"/>
          <w:sz w:val="28"/>
          <w:szCs w:val="28"/>
          <w:rtl/>
          <w:lang w:bidi="ar-MA"/>
        </w:rPr>
      </w:pPr>
      <w:r w:rsidRPr="00207B54">
        <w:rPr>
          <w:rFonts w:ascii="Sakkal Majalla" w:hAnsi="Sakkal Majalla" w:cs="Sakkal Majalla"/>
          <w:b/>
          <w:bCs/>
          <w:sz w:val="28"/>
          <w:szCs w:val="28"/>
          <w:u w:val="single"/>
          <w:rtl/>
          <w:lang w:bidi="ar-MA"/>
        </w:rPr>
        <w:t xml:space="preserve">الغلاف </w:t>
      </w:r>
      <w:proofErr w:type="gramStart"/>
      <w:r>
        <w:rPr>
          <w:rFonts w:ascii="Sakkal Majalla" w:hAnsi="Sakkal Majalla" w:cs="Sakkal Majalla" w:hint="cs"/>
          <w:b/>
          <w:bCs/>
          <w:sz w:val="28"/>
          <w:szCs w:val="28"/>
          <w:u w:val="single"/>
          <w:rtl/>
          <w:lang w:bidi="ar-MA"/>
        </w:rPr>
        <w:t xml:space="preserve">الإداري </w:t>
      </w:r>
      <w:r w:rsidRPr="00207B54">
        <w:rPr>
          <w:rFonts w:ascii="Sakkal Majalla" w:hAnsi="Sakkal Majalla" w:cs="Sakkal Majalla"/>
          <w:b/>
          <w:bCs/>
          <w:sz w:val="28"/>
          <w:szCs w:val="28"/>
          <w:u w:val="single"/>
          <w:rtl/>
          <w:lang w:bidi="ar-MA"/>
        </w:rPr>
        <w:t>:</w:t>
      </w:r>
      <w:proofErr w:type="gramEnd"/>
      <w:r w:rsidRPr="00207B54">
        <w:rPr>
          <w:rFonts w:ascii="Sakkal Majalla" w:hAnsi="Sakkal Majalla" w:cs="Sakkal Majalla"/>
          <w:sz w:val="28"/>
          <w:szCs w:val="28"/>
          <w:rtl/>
          <w:lang w:bidi="ar-MA"/>
        </w:rPr>
        <w:t xml:space="preserve"> يتضمن تصريح بالشرف</w:t>
      </w:r>
      <w:r>
        <w:rPr>
          <w:rFonts w:ascii="Sakkal Majalla" w:hAnsi="Sakkal Majalla" w:cs="Sakkal Majalla" w:hint="cs"/>
          <w:sz w:val="28"/>
          <w:szCs w:val="28"/>
          <w:rtl/>
          <w:lang w:bidi="ar-MA"/>
        </w:rPr>
        <w:t xml:space="preserve"> و</w:t>
      </w:r>
      <w:r w:rsidRPr="00207B54">
        <w:rPr>
          <w:rFonts w:ascii="Sakkal Majalla" w:hAnsi="Sakkal Majalla" w:cs="Sakkal Majalla" w:hint="cs"/>
          <w:sz w:val="28"/>
          <w:szCs w:val="28"/>
          <w:rtl/>
          <w:lang w:bidi="ar-MA"/>
        </w:rPr>
        <w:t xml:space="preserve"> </w:t>
      </w:r>
      <w:r w:rsidRPr="00207B54">
        <w:rPr>
          <w:rFonts w:ascii="Sakkal Majalla" w:hAnsi="Sakkal Majalla" w:cs="Sakkal Majalla"/>
          <w:sz w:val="28"/>
          <w:szCs w:val="28"/>
          <w:rtl/>
          <w:lang w:bidi="ar-MA"/>
        </w:rPr>
        <w:t xml:space="preserve">وصل الضمانة المؤقتة </w:t>
      </w:r>
      <w:r>
        <w:rPr>
          <w:rFonts w:ascii="Sakkal Majalla" w:hAnsi="Sakkal Majalla" w:cs="Sakkal Majalla" w:hint="cs"/>
          <w:sz w:val="28"/>
          <w:szCs w:val="28"/>
          <w:rtl/>
          <w:lang w:bidi="ar-MA"/>
        </w:rPr>
        <w:t xml:space="preserve"> بالإضافة إلى </w:t>
      </w:r>
      <w:r w:rsidRPr="00207B54">
        <w:rPr>
          <w:rFonts w:ascii="Sakkal Majalla" w:hAnsi="Sakkal Majalla" w:cs="Sakkal Majalla"/>
          <w:sz w:val="28"/>
          <w:szCs w:val="28"/>
          <w:rtl/>
          <w:lang w:bidi="ar-MA"/>
        </w:rPr>
        <w:t xml:space="preserve">باقي الوثائق المشار إليها أعلاه، ويجب أن يكون مختوما </w:t>
      </w:r>
      <w:r w:rsidRPr="00207B54">
        <w:rPr>
          <w:rFonts w:ascii="Sakkal Majalla" w:hAnsi="Sakkal Majalla" w:cs="Sakkal Majalla" w:hint="cs"/>
          <w:sz w:val="28"/>
          <w:szCs w:val="28"/>
          <w:rtl/>
          <w:lang w:bidi="ar-MA"/>
        </w:rPr>
        <w:t>ويحمل بصفة</w:t>
      </w:r>
      <w:r w:rsidRPr="00207B54">
        <w:rPr>
          <w:rFonts w:ascii="Sakkal Majalla" w:hAnsi="Sakkal Majalla" w:cs="Sakkal Majalla"/>
          <w:sz w:val="28"/>
          <w:szCs w:val="28"/>
          <w:rtl/>
          <w:lang w:bidi="ar-MA"/>
        </w:rPr>
        <w:t xml:space="preserve"> بارزة، علاوة على البيانات المكتوبة على الظرف إشارة * </w:t>
      </w:r>
      <w:r w:rsidRPr="00207B54">
        <w:rPr>
          <w:rFonts w:ascii="Sakkal Majalla" w:hAnsi="Sakkal Majalla" w:cs="Sakkal Majalla"/>
          <w:b/>
          <w:bCs/>
          <w:sz w:val="28"/>
          <w:szCs w:val="28"/>
          <w:rtl/>
          <w:lang w:bidi="ar-MA"/>
        </w:rPr>
        <w:t xml:space="preserve">الملف الإداري </w:t>
      </w:r>
      <w:r w:rsidRPr="00207B54">
        <w:rPr>
          <w:rFonts w:ascii="Sakkal Majalla" w:hAnsi="Sakkal Majalla" w:cs="Sakkal Majalla"/>
          <w:sz w:val="28"/>
          <w:szCs w:val="28"/>
          <w:rtl/>
          <w:lang w:bidi="ar-MA"/>
        </w:rPr>
        <w:t>*.</w:t>
      </w:r>
      <w:r w:rsidRPr="007700F1">
        <w:rPr>
          <w:rFonts w:ascii="Sakkal Majalla" w:hAnsi="Sakkal Majalla" w:cs="Sakkal Majalla"/>
          <w:sz w:val="28"/>
          <w:szCs w:val="28"/>
          <w:rtl/>
          <w:lang w:bidi="ar-MA"/>
        </w:rPr>
        <w:t xml:space="preserve"> </w:t>
      </w:r>
    </w:p>
    <w:p w:rsidR="00793DB5" w:rsidRPr="009E74E6" w:rsidRDefault="00793DB5" w:rsidP="00793DB5">
      <w:pPr>
        <w:bidi/>
        <w:spacing w:line="276" w:lineRule="auto"/>
        <w:ind w:left="233" w:right="-142"/>
        <w:jc w:val="lowKashida"/>
        <w:rPr>
          <w:rFonts w:ascii="Sakkal Majalla" w:hAnsi="Sakkal Majalla" w:cs="Sakkal Majalla"/>
          <w:sz w:val="28"/>
          <w:szCs w:val="28"/>
          <w:rtl/>
          <w:lang w:bidi="ar-MA"/>
        </w:rPr>
      </w:pPr>
    </w:p>
    <w:p w:rsidR="00793DB5" w:rsidRDefault="00793DB5" w:rsidP="00793DB5">
      <w:pPr>
        <w:bidi/>
        <w:spacing w:line="276" w:lineRule="auto"/>
        <w:ind w:left="233" w:right="-142"/>
        <w:jc w:val="lowKashida"/>
        <w:rPr>
          <w:rFonts w:ascii="Sakkal Majalla" w:hAnsi="Sakkal Majalla" w:cs="Sakkal Majalla"/>
          <w:sz w:val="28"/>
          <w:szCs w:val="28"/>
          <w:lang w:bidi="ar-MA"/>
        </w:rPr>
      </w:pPr>
      <w:r w:rsidRPr="009E74E6">
        <w:rPr>
          <w:rFonts w:ascii="Sakkal Majalla" w:hAnsi="Sakkal Majalla" w:cs="Sakkal Majalla"/>
          <w:b/>
          <w:bCs/>
          <w:sz w:val="28"/>
          <w:szCs w:val="28"/>
          <w:u w:val="single"/>
          <w:rtl/>
          <w:lang w:bidi="ar-MA"/>
        </w:rPr>
        <w:t xml:space="preserve">الغلاف </w:t>
      </w:r>
      <w:r>
        <w:rPr>
          <w:rFonts w:ascii="Sakkal Majalla" w:hAnsi="Sakkal Majalla" w:cs="Sakkal Majalla" w:hint="cs"/>
          <w:b/>
          <w:bCs/>
          <w:sz w:val="28"/>
          <w:szCs w:val="28"/>
          <w:u w:val="single"/>
          <w:rtl/>
          <w:lang w:bidi="ar-MA"/>
        </w:rPr>
        <w:t>المالـــي</w:t>
      </w:r>
      <w:r w:rsidRPr="009E74E6">
        <w:rPr>
          <w:rFonts w:ascii="Sakkal Majalla" w:hAnsi="Sakkal Majalla" w:cs="Sakkal Majalla"/>
          <w:sz w:val="28"/>
          <w:szCs w:val="28"/>
          <w:rtl/>
          <w:lang w:bidi="ar-MA"/>
        </w:rPr>
        <w:t xml:space="preserve">: يتضمن </w:t>
      </w:r>
      <w:r>
        <w:rPr>
          <w:rFonts w:ascii="Sakkal Majalla" w:hAnsi="Sakkal Majalla" w:cs="Sakkal Majalla" w:hint="cs"/>
          <w:sz w:val="28"/>
          <w:szCs w:val="28"/>
          <w:rtl/>
          <w:lang w:bidi="ar-MA"/>
        </w:rPr>
        <w:t>عقـــــد الالتزام يلتـــزم بموجبه المتنافس باحترام الشروط المقررة في دفتـــر الشروط و الالتزامات و يقدر بواسطته عرضه المالي بالأرقام و بالحروف و  جدول بيان  الاثمنة وفقا  للنموذج المسلم من طرف الإدارة .</w:t>
      </w:r>
      <w:r w:rsidRPr="009E74E6">
        <w:rPr>
          <w:rFonts w:ascii="Sakkal Majalla" w:hAnsi="Sakkal Majalla" w:cs="Sakkal Majalla"/>
          <w:sz w:val="28"/>
          <w:szCs w:val="28"/>
          <w:rtl/>
          <w:lang w:bidi="ar-MA"/>
        </w:rPr>
        <w:t xml:space="preserve"> </w:t>
      </w:r>
      <w:proofErr w:type="gramStart"/>
      <w:r w:rsidRPr="009E74E6">
        <w:rPr>
          <w:rFonts w:ascii="Sakkal Majalla" w:hAnsi="Sakkal Majalla" w:cs="Sakkal Majalla"/>
          <w:sz w:val="28"/>
          <w:szCs w:val="28"/>
          <w:rtl/>
          <w:lang w:bidi="ar-MA"/>
        </w:rPr>
        <w:t>ويجب</w:t>
      </w:r>
      <w:proofErr w:type="gramEnd"/>
      <w:r w:rsidRPr="009E74E6">
        <w:rPr>
          <w:rFonts w:ascii="Sakkal Majalla" w:hAnsi="Sakkal Majalla" w:cs="Sakkal Majalla"/>
          <w:sz w:val="28"/>
          <w:szCs w:val="28"/>
          <w:rtl/>
          <w:lang w:bidi="ar-MA"/>
        </w:rPr>
        <w:t xml:space="preserve"> أن يكون هذا الغلاف مختوما ويحمل بصفة بارزة، علاوة على البيانات المكتوبة على الظرف إشارة * </w:t>
      </w:r>
      <w:r w:rsidRPr="009E74E6">
        <w:rPr>
          <w:rFonts w:ascii="Sakkal Majalla" w:hAnsi="Sakkal Majalla" w:cs="Sakkal Majalla"/>
          <w:b/>
          <w:bCs/>
          <w:sz w:val="28"/>
          <w:szCs w:val="28"/>
          <w:rtl/>
          <w:lang w:bidi="ar-MA"/>
        </w:rPr>
        <w:t>العرض المالي</w:t>
      </w:r>
      <w:r w:rsidRPr="009E74E6">
        <w:rPr>
          <w:rFonts w:ascii="Sakkal Majalla" w:hAnsi="Sakkal Majalla" w:cs="Sakkal Majalla"/>
          <w:sz w:val="28"/>
          <w:szCs w:val="28"/>
          <w:rtl/>
          <w:lang w:bidi="ar-MA"/>
        </w:rPr>
        <w:t>*.</w:t>
      </w:r>
    </w:p>
    <w:p w:rsidR="00822D06" w:rsidRDefault="00793DB5" w:rsidP="00793DB5">
      <w:pPr>
        <w:bidi/>
        <w:spacing w:before="120" w:line="276" w:lineRule="auto"/>
        <w:ind w:left="233" w:right="-142"/>
        <w:jc w:val="lowKashida"/>
        <w:rPr>
          <w:rFonts w:ascii="Sakkal Majalla" w:hAnsi="Sakkal Majalla" w:cs="Sakkal Majalla"/>
          <w:sz w:val="28"/>
          <w:szCs w:val="28"/>
          <w:lang w:bidi="ar-MA"/>
        </w:rPr>
      </w:pPr>
      <w:r w:rsidRPr="001824E1">
        <w:rPr>
          <w:rFonts w:ascii="Sakkal Majalla" w:hAnsi="Sakkal Majalla" w:cs="Sakkal Majalla" w:hint="cs"/>
          <w:b/>
          <w:bCs/>
          <w:sz w:val="28"/>
          <w:szCs w:val="28"/>
          <w:u w:val="single"/>
          <w:rtl/>
          <w:lang w:bidi="ar-MA"/>
        </w:rPr>
        <w:t xml:space="preserve">الغلاف </w:t>
      </w:r>
      <w:proofErr w:type="gramStart"/>
      <w:r w:rsidRPr="001824E1">
        <w:rPr>
          <w:rFonts w:ascii="Sakkal Majalla" w:hAnsi="Sakkal Majalla" w:cs="Sakkal Majalla" w:hint="cs"/>
          <w:b/>
          <w:bCs/>
          <w:sz w:val="28"/>
          <w:szCs w:val="28"/>
          <w:u w:val="single"/>
          <w:rtl/>
          <w:lang w:bidi="ar-MA"/>
        </w:rPr>
        <w:t>الإضافي</w:t>
      </w:r>
      <w:r>
        <w:rPr>
          <w:rFonts w:ascii="Sakkal Majalla" w:hAnsi="Sakkal Majalla" w:cs="Sakkal Majalla" w:hint="cs"/>
          <w:sz w:val="28"/>
          <w:szCs w:val="28"/>
          <w:rtl/>
          <w:lang w:bidi="ar-MA"/>
        </w:rPr>
        <w:t xml:space="preserve"> :</w:t>
      </w:r>
      <w:proofErr w:type="gramEnd"/>
      <w:r>
        <w:rPr>
          <w:rFonts w:ascii="Sakkal Majalla" w:hAnsi="Sakkal Majalla" w:cs="Sakkal Majalla" w:hint="cs"/>
          <w:sz w:val="28"/>
          <w:szCs w:val="28"/>
          <w:rtl/>
          <w:lang w:bidi="ar-MA"/>
        </w:rPr>
        <w:t xml:space="preserve"> يتضمن باقي الوثائق المشار إليها أعلاه </w:t>
      </w:r>
    </w:p>
    <w:p w:rsidR="00793DB5" w:rsidRDefault="00822D06" w:rsidP="00D44661">
      <w:pPr>
        <w:bidi/>
        <w:spacing w:before="120" w:line="276" w:lineRule="auto"/>
        <w:ind w:left="233" w:right="-142"/>
        <w:jc w:val="lowKashida"/>
        <w:rPr>
          <w:rFonts w:ascii="Sakkal Majalla" w:hAnsi="Sakkal Majalla" w:cs="Sakkal Majalla"/>
          <w:sz w:val="28"/>
          <w:szCs w:val="28"/>
          <w:lang w:bidi="ar-MA"/>
        </w:rPr>
      </w:pPr>
      <w:proofErr w:type="spellStart"/>
      <w:r>
        <w:rPr>
          <w:rFonts w:ascii="Sakkal Majalla" w:hAnsi="Sakkal Majalla" w:cs="Sakkal Majalla" w:hint="cs"/>
          <w:b/>
          <w:bCs/>
          <w:sz w:val="28"/>
          <w:szCs w:val="28"/>
          <w:u w:val="single"/>
          <w:rtl/>
          <w:lang w:bidi="ar-MA"/>
        </w:rPr>
        <w:t>ملحوضة</w:t>
      </w:r>
      <w:proofErr w:type="spellEnd"/>
      <w:r w:rsidRPr="00822D06">
        <w:rPr>
          <w:rFonts w:ascii="Sakkal Majalla" w:hAnsi="Sakkal Majalla" w:cs="Sakkal Majalla" w:hint="cs"/>
          <w:sz w:val="28"/>
          <w:szCs w:val="28"/>
          <w:rtl/>
          <w:lang w:bidi="ar-MA"/>
        </w:rPr>
        <w:t>:</w:t>
      </w:r>
      <w:r w:rsidR="00D44661">
        <w:rPr>
          <w:rFonts w:ascii="Sakkal Majalla" w:hAnsi="Sakkal Majalla" w:cs="Sakkal Majalla" w:hint="cs"/>
          <w:sz w:val="28"/>
          <w:szCs w:val="28"/>
          <w:rtl/>
          <w:lang w:bidi="ar-MA"/>
        </w:rPr>
        <w:t xml:space="preserve"> </w:t>
      </w:r>
      <w:r>
        <w:rPr>
          <w:rFonts w:ascii="Sakkal Majalla" w:hAnsi="Sakkal Majalla" w:cs="Sakkal Majalla" w:hint="cs"/>
          <w:sz w:val="28"/>
          <w:szCs w:val="28"/>
          <w:rtl/>
          <w:lang w:bidi="ar-MA"/>
        </w:rPr>
        <w:t xml:space="preserve">في حالة عدم كرائه في الجلسة الاولى يتم عقد اللجنة </w:t>
      </w:r>
      <w:r w:rsidR="00D44661">
        <w:rPr>
          <w:rFonts w:ascii="Sakkal Majalla" w:hAnsi="Sakkal Majalla" w:cs="Sakkal Majalla" w:hint="cs"/>
          <w:sz w:val="28"/>
          <w:szCs w:val="28"/>
          <w:rtl/>
          <w:lang w:bidi="ar-MA"/>
        </w:rPr>
        <w:t>باتفا</w:t>
      </w:r>
      <w:r w:rsidR="00D44661">
        <w:rPr>
          <w:rFonts w:ascii="Sakkal Majalla" w:hAnsi="Sakkal Majalla" w:cs="Sakkal Majalla" w:hint="eastAsia"/>
          <w:sz w:val="28"/>
          <w:szCs w:val="28"/>
          <w:rtl/>
          <w:lang w:bidi="ar-MA"/>
        </w:rPr>
        <w:t>ق</w:t>
      </w:r>
      <w:r w:rsidR="00D44661">
        <w:rPr>
          <w:rFonts w:ascii="Sakkal Majalla" w:hAnsi="Sakkal Majalla" w:cs="Sakkal Majalla" w:hint="cs"/>
          <w:sz w:val="28"/>
          <w:szCs w:val="28"/>
          <w:rtl/>
          <w:lang w:bidi="ar-MA"/>
        </w:rPr>
        <w:t xml:space="preserve"> اعضاءها </w:t>
      </w:r>
      <w:r>
        <w:rPr>
          <w:rFonts w:ascii="Sakkal Majalla" w:hAnsi="Sakkal Majalla" w:cs="Sakkal Majalla" w:hint="cs"/>
          <w:sz w:val="28"/>
          <w:szCs w:val="28"/>
          <w:rtl/>
          <w:lang w:bidi="ar-MA"/>
        </w:rPr>
        <w:t xml:space="preserve">في </w:t>
      </w:r>
      <w:r w:rsidR="00D44661">
        <w:rPr>
          <w:rFonts w:ascii="Sakkal Majalla" w:hAnsi="Sakkal Majalla" w:cs="Sakkal Majalla" w:hint="cs"/>
          <w:sz w:val="28"/>
          <w:szCs w:val="28"/>
          <w:rtl/>
          <w:lang w:bidi="ar-MA"/>
        </w:rPr>
        <w:t xml:space="preserve">الايام </w:t>
      </w:r>
      <w:r>
        <w:rPr>
          <w:rFonts w:ascii="Sakkal Majalla" w:hAnsi="Sakkal Majalla" w:cs="Sakkal Majalla" w:hint="cs"/>
          <w:sz w:val="28"/>
          <w:szCs w:val="28"/>
          <w:rtl/>
          <w:lang w:bidi="ar-MA"/>
        </w:rPr>
        <w:t>الموالي</w:t>
      </w:r>
      <w:r w:rsidR="006E3BB6">
        <w:rPr>
          <w:rFonts w:ascii="Sakkal Majalla" w:hAnsi="Sakkal Majalla" w:cs="Sakkal Majalla" w:hint="cs"/>
          <w:sz w:val="28"/>
          <w:szCs w:val="28"/>
          <w:rtl/>
          <w:lang w:bidi="ar-MA"/>
        </w:rPr>
        <w:t>ة</w:t>
      </w:r>
      <w:r>
        <w:rPr>
          <w:rFonts w:ascii="Sakkal Majalla" w:hAnsi="Sakkal Majalla" w:cs="Sakkal Majalla" w:hint="cs"/>
          <w:sz w:val="28"/>
          <w:szCs w:val="28"/>
          <w:rtl/>
          <w:lang w:bidi="ar-MA"/>
        </w:rPr>
        <w:t xml:space="preserve"> في نفس المكان والتوقيت </w:t>
      </w:r>
      <w:r w:rsidR="00793DB5">
        <w:rPr>
          <w:rFonts w:ascii="Sakkal Majalla" w:hAnsi="Sakkal Majalla" w:cs="Sakkal Majalla" w:hint="cs"/>
          <w:sz w:val="28"/>
          <w:szCs w:val="28"/>
          <w:rtl/>
          <w:lang w:bidi="ar-MA"/>
        </w:rPr>
        <w:t>.</w:t>
      </w:r>
    </w:p>
    <w:p w:rsidR="00793DB5" w:rsidRDefault="00793DB5" w:rsidP="004046EC">
      <w:pPr>
        <w:bidi/>
        <w:spacing w:before="120" w:line="288" w:lineRule="auto"/>
        <w:ind w:left="-334" w:hanging="283"/>
        <w:jc w:val="both"/>
        <w:rPr>
          <w:rFonts w:cs="Arabic Transparent"/>
          <w:i/>
          <w:sz w:val="28"/>
          <w:szCs w:val="28"/>
          <w:lang w:bidi="ar-MA"/>
        </w:rPr>
      </w:pPr>
      <w:r>
        <w:rPr>
          <w:rFonts w:cs="Arabic Transparent" w:hint="cs"/>
          <w:i/>
          <w:sz w:val="28"/>
          <w:szCs w:val="28"/>
          <w:rtl/>
          <w:lang w:bidi="ar-MA"/>
        </w:rPr>
        <w:t xml:space="preserve">    </w:t>
      </w:r>
    </w:p>
    <w:p w:rsidR="00793DB5" w:rsidRDefault="00793DB5" w:rsidP="00793DB5">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p>
    <w:p w:rsidR="00A11271" w:rsidRDefault="00A11271" w:rsidP="00A11271">
      <w:pPr>
        <w:bidi/>
        <w:spacing w:before="120" w:line="288" w:lineRule="auto"/>
        <w:jc w:val="both"/>
        <w:rPr>
          <w:rFonts w:cs="Arabic Transparent"/>
          <w:i/>
          <w:sz w:val="28"/>
          <w:szCs w:val="28"/>
          <w:rtl/>
          <w:lang w:bidi="ar-MA"/>
        </w:rPr>
      </w:pPr>
      <w:bookmarkStart w:id="0" w:name="_GoBack"/>
      <w:bookmarkEnd w:id="0"/>
    </w:p>
    <w:p w:rsidR="00A623A2" w:rsidRDefault="00A623A2" w:rsidP="00A623A2">
      <w:pPr>
        <w:bidi/>
        <w:spacing w:before="120" w:line="288" w:lineRule="auto"/>
        <w:jc w:val="both"/>
        <w:rPr>
          <w:rFonts w:cs="Arabic Transparent"/>
          <w:i/>
          <w:sz w:val="28"/>
          <w:szCs w:val="28"/>
          <w:rtl/>
          <w:lang w:bidi="ar-MA"/>
        </w:rPr>
      </w:pPr>
    </w:p>
    <w:p w:rsidR="00793DB5" w:rsidRDefault="00793DB5" w:rsidP="00793DB5">
      <w:pPr>
        <w:bidi/>
        <w:spacing w:before="120" w:line="288" w:lineRule="auto"/>
        <w:jc w:val="both"/>
        <w:rPr>
          <w:rFonts w:cs="Arabic Transparent"/>
          <w:i/>
          <w:sz w:val="28"/>
          <w:szCs w:val="28"/>
          <w:rtl/>
          <w:lang w:bidi="ar-MA"/>
        </w:rPr>
      </w:pPr>
    </w:p>
    <w:tbl>
      <w:tblPr>
        <w:tblStyle w:val="Grilledutableau"/>
        <w:tblW w:w="9747" w:type="dxa"/>
        <w:tblLook w:val="04A0" w:firstRow="1" w:lastRow="0" w:firstColumn="1" w:lastColumn="0" w:noHBand="0" w:noVBand="1"/>
      </w:tblPr>
      <w:tblGrid>
        <w:gridCol w:w="4606"/>
        <w:gridCol w:w="5141"/>
      </w:tblGrid>
      <w:tr w:rsidR="00B46000" w:rsidTr="00F97BEC">
        <w:tc>
          <w:tcPr>
            <w:tcW w:w="4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6000" w:rsidRPr="00B55670" w:rsidRDefault="00B46000" w:rsidP="00F97BEC">
            <w:pPr>
              <w:spacing w:line="240" w:lineRule="exact"/>
              <w:rPr>
                <w:rFonts w:ascii="Myriad Pro" w:hAnsi="Myriad Pro"/>
                <w:sz w:val="20"/>
                <w:szCs w:val="20"/>
              </w:rPr>
            </w:pPr>
            <w:r w:rsidRPr="00B55670">
              <w:rPr>
                <w:rFonts w:ascii="Myriad Pro" w:hAnsi="Myriad Pro"/>
                <w:sz w:val="20"/>
                <w:szCs w:val="20"/>
              </w:rPr>
              <w:t>Royaume du Maroc</w:t>
            </w:r>
          </w:p>
          <w:p w:rsidR="00B46000" w:rsidRPr="009367C4" w:rsidRDefault="00B46000" w:rsidP="00F97BEC">
            <w:pPr>
              <w:spacing w:line="240" w:lineRule="exact"/>
              <w:rPr>
                <w:rFonts w:ascii="Myriad Pro" w:hAnsi="Myriad Pro"/>
                <w:sz w:val="20"/>
                <w:szCs w:val="20"/>
              </w:rPr>
            </w:pPr>
            <w:proofErr w:type="spellStart"/>
            <w:r w:rsidRPr="009367C4">
              <w:rPr>
                <w:rFonts w:ascii="Myriad Pro" w:hAnsi="Myriad Pro"/>
                <w:sz w:val="20"/>
                <w:szCs w:val="20"/>
              </w:rPr>
              <w:t>Ministere</w:t>
            </w:r>
            <w:proofErr w:type="spellEnd"/>
            <w:r w:rsidRPr="009367C4">
              <w:rPr>
                <w:rFonts w:ascii="Myriad Pro" w:hAnsi="Myriad Pro"/>
                <w:sz w:val="20"/>
                <w:szCs w:val="20"/>
              </w:rPr>
              <w:t xml:space="preserve"> de L’</w:t>
            </w:r>
            <w:proofErr w:type="spellStart"/>
            <w:r w:rsidRPr="009367C4">
              <w:rPr>
                <w:rFonts w:ascii="Myriad Pro" w:hAnsi="Myriad Pro"/>
                <w:sz w:val="20"/>
                <w:szCs w:val="20"/>
              </w:rPr>
              <w:t>interieur</w:t>
            </w:r>
            <w:proofErr w:type="spellEnd"/>
          </w:p>
          <w:p w:rsidR="00B46000" w:rsidRPr="009367C4" w:rsidRDefault="00B46000" w:rsidP="00F97BEC">
            <w:pPr>
              <w:spacing w:line="240" w:lineRule="exact"/>
              <w:rPr>
                <w:rFonts w:ascii="Myriad Pro" w:hAnsi="Myriad Pro"/>
                <w:sz w:val="20"/>
                <w:szCs w:val="20"/>
              </w:rPr>
            </w:pPr>
            <w:r w:rsidRPr="009367C4">
              <w:rPr>
                <w:rFonts w:ascii="Myriad Pro" w:hAnsi="Myriad Pro"/>
                <w:sz w:val="20"/>
                <w:szCs w:val="20"/>
              </w:rPr>
              <w:t>Préfecture de Salé</w:t>
            </w:r>
          </w:p>
          <w:p w:rsidR="00B46000" w:rsidRPr="009367C4" w:rsidRDefault="00B46000" w:rsidP="00F97BEC">
            <w:pPr>
              <w:spacing w:line="240" w:lineRule="exact"/>
              <w:rPr>
                <w:rFonts w:ascii="Myriad Pro" w:hAnsi="Myriad Pro"/>
                <w:sz w:val="20"/>
                <w:szCs w:val="20"/>
              </w:rPr>
            </w:pPr>
            <w:r w:rsidRPr="009367C4">
              <w:rPr>
                <w:rFonts w:ascii="Myriad Pro" w:hAnsi="Myriad Pro"/>
                <w:sz w:val="20"/>
                <w:szCs w:val="20"/>
              </w:rPr>
              <w:t>Commune de Salé</w:t>
            </w:r>
          </w:p>
          <w:p w:rsidR="00B46000" w:rsidRPr="009367C4" w:rsidRDefault="00B46000" w:rsidP="00F97BEC">
            <w:pPr>
              <w:spacing w:line="240" w:lineRule="exact"/>
              <w:rPr>
                <w:rFonts w:ascii="Myriad Pro" w:hAnsi="Myriad Pro"/>
                <w:sz w:val="20"/>
                <w:szCs w:val="20"/>
              </w:rPr>
            </w:pPr>
            <w:r w:rsidRPr="009367C4">
              <w:rPr>
                <w:rFonts w:ascii="Myriad Pro" w:hAnsi="Myriad Pro"/>
                <w:sz w:val="20"/>
                <w:szCs w:val="20"/>
              </w:rPr>
              <w:t xml:space="preserve">Direction Générale des Services                                                 </w:t>
            </w:r>
          </w:p>
          <w:p w:rsidR="00FD005E" w:rsidRPr="00FD005E" w:rsidRDefault="00FD005E" w:rsidP="00FD005E">
            <w:pPr>
              <w:spacing w:line="240" w:lineRule="exact"/>
              <w:rPr>
                <w:rFonts w:ascii="Myriad Pro" w:hAnsi="Myriad Pro"/>
                <w:sz w:val="20"/>
                <w:szCs w:val="20"/>
              </w:rPr>
            </w:pPr>
            <w:r w:rsidRPr="00FD005E">
              <w:rPr>
                <w:rFonts w:ascii="Myriad Pro" w:hAnsi="Myriad Pro"/>
                <w:sz w:val="20"/>
                <w:szCs w:val="20"/>
              </w:rPr>
              <w:t xml:space="preserve">DEVISION DES RESSOURCE  FINIANCIARE  </w:t>
            </w:r>
          </w:p>
          <w:p w:rsidR="00FD005E" w:rsidRPr="00FD005E" w:rsidRDefault="00FD005E" w:rsidP="00FD005E">
            <w:pPr>
              <w:spacing w:line="240" w:lineRule="exact"/>
              <w:rPr>
                <w:rFonts w:ascii="Myriad Pro" w:hAnsi="Myriad Pro"/>
                <w:sz w:val="20"/>
                <w:szCs w:val="20"/>
              </w:rPr>
            </w:pPr>
            <w:r w:rsidRPr="00FD005E">
              <w:rPr>
                <w:rFonts w:ascii="Myriad Pro" w:hAnsi="Myriad Pro"/>
                <w:sz w:val="20"/>
                <w:szCs w:val="20"/>
              </w:rPr>
              <w:t>ET DES AFFAIRES ECONOMIQUE</w:t>
            </w:r>
          </w:p>
          <w:p w:rsidR="00B46000" w:rsidRPr="00FC13C4" w:rsidRDefault="00B46000" w:rsidP="00B46000">
            <w:pPr>
              <w:spacing w:line="240" w:lineRule="exact"/>
              <w:rPr>
                <w:rFonts w:ascii="Myriad Pro" w:hAnsi="Myriad Pro"/>
              </w:rPr>
            </w:pPr>
          </w:p>
        </w:tc>
        <w:tc>
          <w:tcPr>
            <w:tcW w:w="5141" w:type="dxa"/>
            <w:tcBorders>
              <w:top w:val="nil"/>
              <w:left w:val="single" w:sz="4" w:space="0" w:color="FFFFFF" w:themeColor="background1"/>
              <w:bottom w:val="nil"/>
              <w:right w:val="nil"/>
            </w:tcBorders>
          </w:tcPr>
          <w:p w:rsidR="00B46000" w:rsidRDefault="00B46000" w:rsidP="00F97BEC">
            <w:pPr>
              <w:jc w:val="right"/>
            </w:pPr>
            <w:r w:rsidRPr="00FC13C4">
              <w:rPr>
                <w:noProof/>
              </w:rPr>
              <w:drawing>
                <wp:inline distT="0" distB="0" distL="0" distR="0">
                  <wp:extent cx="1511018" cy="1113183"/>
                  <wp:effectExtent l="19050" t="0" r="0" b="0"/>
                  <wp:docPr id="9" name="Image 2" descr="logo C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 2019.png"/>
                          <pic:cNvPicPr/>
                        </pic:nvPicPr>
                        <pic:blipFill>
                          <a:blip r:embed="rId7" cstate="print"/>
                          <a:stretch>
                            <a:fillRect/>
                          </a:stretch>
                        </pic:blipFill>
                        <pic:spPr>
                          <a:xfrm>
                            <a:off x="0" y="0"/>
                            <a:ext cx="1517014" cy="1117600"/>
                          </a:xfrm>
                          <a:prstGeom prst="rect">
                            <a:avLst/>
                          </a:prstGeom>
                        </pic:spPr>
                      </pic:pic>
                    </a:graphicData>
                  </a:graphic>
                </wp:inline>
              </w:drawing>
            </w:r>
          </w:p>
        </w:tc>
      </w:tr>
    </w:tbl>
    <w:p w:rsidR="00E90CBE" w:rsidRPr="00E90CBE" w:rsidRDefault="00E90CBE" w:rsidP="00E90CBE">
      <w:pPr>
        <w:rPr>
          <w:sz w:val="22"/>
          <w:szCs w:val="22"/>
        </w:rPr>
      </w:pPr>
    </w:p>
    <w:p w:rsidR="00793DB5" w:rsidRDefault="0037747A" w:rsidP="00B46000">
      <w:pPr>
        <w:bidi/>
        <w:spacing w:before="120" w:line="288"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189865</wp:posOffset>
                </wp:positionV>
                <wp:extent cx="6276975" cy="937260"/>
                <wp:effectExtent l="8890" t="8890" r="1016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37260"/>
                        </a:xfrm>
                        <a:prstGeom prst="rect">
                          <a:avLst/>
                        </a:prstGeom>
                        <a:solidFill>
                          <a:srgbClr val="C0C0C0"/>
                        </a:solidFill>
                        <a:ln w="9525">
                          <a:solidFill>
                            <a:srgbClr val="000000"/>
                          </a:solidFill>
                          <a:miter lim="800000"/>
                          <a:headEnd/>
                          <a:tailEnd/>
                        </a:ln>
                      </wps:spPr>
                      <wps:txbx>
                        <w:txbxContent>
                          <w:p w:rsidR="00793DB5" w:rsidRDefault="00793DB5" w:rsidP="008126F0">
                            <w:pPr>
                              <w:spacing w:line="312" w:lineRule="auto"/>
                              <w:jc w:val="center"/>
                              <w:rPr>
                                <w:b/>
                                <w:bCs/>
                              </w:rPr>
                            </w:pPr>
                            <w:r w:rsidRPr="000A68F5">
                              <w:rPr>
                                <w:b/>
                                <w:bCs/>
                              </w:rPr>
                              <w:t>AVIS</w:t>
                            </w:r>
                            <w:r w:rsidR="000D3360">
                              <w:rPr>
                                <w:rFonts w:hint="cs"/>
                                <w:b/>
                                <w:bCs/>
                                <w:rtl/>
                              </w:rPr>
                              <w:t xml:space="preserve"> </w:t>
                            </w:r>
                            <w:r w:rsidRPr="000A68F5">
                              <w:rPr>
                                <w:b/>
                                <w:bCs/>
                              </w:rPr>
                              <w:t>D’APPEL D’OFFRE OUVERT</w:t>
                            </w:r>
                            <w:r>
                              <w:rPr>
                                <w:b/>
                                <w:bCs/>
                              </w:rPr>
                              <w:t xml:space="preserve"> </w:t>
                            </w:r>
                          </w:p>
                          <w:p w:rsidR="00793DB5" w:rsidRDefault="00793DB5" w:rsidP="00D44661">
                            <w:pPr>
                              <w:spacing w:line="312" w:lineRule="auto"/>
                              <w:jc w:val="center"/>
                              <w:rPr>
                                <w:b/>
                                <w:bCs/>
                              </w:rPr>
                            </w:pPr>
                            <w:r w:rsidRPr="008B7F7E">
                              <w:rPr>
                                <w:b/>
                                <w:bCs/>
                              </w:rPr>
                              <w:t xml:space="preserve">POUR LA LOCATION DE </w:t>
                            </w:r>
                            <w:r w:rsidR="00CB018E">
                              <w:rPr>
                                <w:b/>
                                <w:bCs/>
                              </w:rPr>
                              <w:t>SOUK POUR LA VENTE DE</w:t>
                            </w:r>
                            <w:r w:rsidRPr="00F63263">
                              <w:rPr>
                                <w:b/>
                                <w:bCs/>
                              </w:rPr>
                              <w:t xml:space="preserve"> </w:t>
                            </w:r>
                            <w:r w:rsidR="00CB018E">
                              <w:rPr>
                                <w:b/>
                                <w:bCs/>
                              </w:rPr>
                              <w:t>BETAIL</w:t>
                            </w:r>
                            <w:r>
                              <w:rPr>
                                <w:b/>
                                <w:bCs/>
                              </w:rPr>
                              <w:t xml:space="preserve"> </w:t>
                            </w:r>
                            <w:r w:rsidRPr="00F63263">
                              <w:rPr>
                                <w:b/>
                                <w:bCs/>
                              </w:rPr>
                              <w:t>A L’OCCASION D</w:t>
                            </w:r>
                            <w:r>
                              <w:rPr>
                                <w:b/>
                                <w:bCs/>
                              </w:rPr>
                              <w:t xml:space="preserve">U </w:t>
                            </w:r>
                            <w:r w:rsidRPr="00F63263">
                              <w:rPr>
                                <w:b/>
                                <w:bCs/>
                              </w:rPr>
                              <w:t>AID AL ADHA</w:t>
                            </w:r>
                            <w:r>
                              <w:rPr>
                                <w:rFonts w:hint="cs"/>
                                <w:b/>
                                <w:bCs/>
                                <w:rtl/>
                              </w:rPr>
                              <w:t xml:space="preserve"> </w:t>
                            </w:r>
                            <w:r>
                              <w:rPr>
                                <w:b/>
                                <w:bCs/>
                              </w:rPr>
                              <w:t xml:space="preserve">POUR </w:t>
                            </w:r>
                            <w:proofErr w:type="gramStart"/>
                            <w:r>
                              <w:rPr>
                                <w:b/>
                                <w:bCs/>
                              </w:rPr>
                              <w:t>L’ ANNEE</w:t>
                            </w:r>
                            <w:proofErr w:type="gramEnd"/>
                            <w:r>
                              <w:rPr>
                                <w:b/>
                                <w:bCs/>
                              </w:rPr>
                              <w:t xml:space="preserve"> </w:t>
                            </w:r>
                            <w:r w:rsidR="006B1FE7">
                              <w:rPr>
                                <w:rFonts w:hint="cs"/>
                                <w:b/>
                                <w:bCs/>
                                <w:rtl/>
                              </w:rPr>
                              <w:t>20</w:t>
                            </w:r>
                            <w:r w:rsidR="00D44661">
                              <w:rPr>
                                <w:rFonts w:hint="cs"/>
                                <w:b/>
                                <w:bCs/>
                                <w:rtl/>
                              </w:rPr>
                              <w:t>23</w:t>
                            </w:r>
                            <w:r w:rsidRPr="00F63263">
                              <w:rPr>
                                <w:b/>
                                <w:bCs/>
                              </w:rPr>
                              <w:t xml:space="preserve">.  </w:t>
                            </w:r>
                          </w:p>
                          <w:p w:rsidR="00793DB5" w:rsidRPr="008B7F7E" w:rsidRDefault="00793DB5" w:rsidP="00D44661">
                            <w:pPr>
                              <w:spacing w:line="312" w:lineRule="auto"/>
                              <w:jc w:val="center"/>
                              <w:rPr>
                                <w:b/>
                                <w:bCs/>
                                <w:rtl/>
                                <w:lang w:bidi="ar-MA"/>
                              </w:rPr>
                            </w:pPr>
                            <w:r>
                              <w:rPr>
                                <w:b/>
                                <w:bCs/>
                              </w:rPr>
                              <w:t>Séance public</w:t>
                            </w:r>
                            <w:r w:rsidR="000B5732">
                              <w:rPr>
                                <w:b/>
                                <w:bCs/>
                              </w:rPr>
                              <w:t xml:space="preserve"> marché N0 01</w:t>
                            </w:r>
                            <w:r w:rsidR="00F32517">
                              <w:rPr>
                                <w:rFonts w:hint="cs"/>
                                <w:b/>
                                <w:bCs/>
                                <w:rtl/>
                              </w:rPr>
                              <w:t>20</w:t>
                            </w:r>
                            <w:r w:rsidR="00D44661">
                              <w:rPr>
                                <w:rFonts w:hint="cs"/>
                                <w:b/>
                                <w:bCs/>
                                <w:rtl/>
                              </w:rPr>
                              <w:t>23</w:t>
                            </w:r>
                            <w:r w:rsidR="00F32517">
                              <w:rPr>
                                <w:rFonts w:hint="cs"/>
                                <w:b/>
                                <w:bCs/>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pt;margin-top:14.95pt;width:494.25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" fillcolor="silver">
                <v:textbox>
                  <w:txbxContent>
                    <w:p w:rsidR="00793DB5" w:rsidRDefault="00793DB5" w:rsidP="008126F0">
                      <w:pPr>
                        <w:spacing w:line="312" w:lineRule="auto"/>
                        <w:jc w:val="center"/>
                        <w:rPr>
                          <w:b/>
                          <w:bCs/>
                        </w:rPr>
                      </w:pPr>
                      <w:r w:rsidRPr="000A68F5">
                        <w:rPr>
                          <w:b/>
                          <w:bCs/>
                        </w:rPr>
                        <w:t>AVIS</w:t>
                      </w:r>
                      <w:r w:rsidR="000D3360">
                        <w:rPr>
                          <w:rFonts w:hint="cs"/>
                          <w:b/>
                          <w:bCs/>
                          <w:rtl/>
                        </w:rPr>
                        <w:t xml:space="preserve"> </w:t>
                      </w:r>
                      <w:r w:rsidRPr="000A68F5">
                        <w:rPr>
                          <w:b/>
                          <w:bCs/>
                        </w:rPr>
                        <w:t>D’APPEL D’OFFRE OUVERT</w:t>
                      </w:r>
                      <w:r>
                        <w:rPr>
                          <w:b/>
                          <w:bCs/>
                        </w:rPr>
                        <w:t xml:space="preserve"> </w:t>
                      </w:r>
                    </w:p>
                    <w:p w:rsidR="00793DB5" w:rsidRDefault="00793DB5" w:rsidP="00D44661">
                      <w:pPr>
                        <w:spacing w:line="312" w:lineRule="auto"/>
                        <w:jc w:val="center"/>
                        <w:rPr>
                          <w:b/>
                          <w:bCs/>
                        </w:rPr>
                      </w:pPr>
                      <w:r w:rsidRPr="008B7F7E">
                        <w:rPr>
                          <w:b/>
                          <w:bCs/>
                        </w:rPr>
                        <w:t xml:space="preserve">POUR LA LOCATION DE </w:t>
                      </w:r>
                      <w:r w:rsidR="00CB018E">
                        <w:rPr>
                          <w:b/>
                          <w:bCs/>
                        </w:rPr>
                        <w:t>SOUK POUR LA VENTE DE</w:t>
                      </w:r>
                      <w:r w:rsidRPr="00F63263">
                        <w:rPr>
                          <w:b/>
                          <w:bCs/>
                        </w:rPr>
                        <w:t xml:space="preserve"> </w:t>
                      </w:r>
                      <w:r w:rsidR="00CB018E">
                        <w:rPr>
                          <w:b/>
                          <w:bCs/>
                        </w:rPr>
                        <w:t>BETAIL</w:t>
                      </w:r>
                      <w:r>
                        <w:rPr>
                          <w:b/>
                          <w:bCs/>
                        </w:rPr>
                        <w:t xml:space="preserve"> </w:t>
                      </w:r>
                      <w:r w:rsidRPr="00F63263">
                        <w:rPr>
                          <w:b/>
                          <w:bCs/>
                        </w:rPr>
                        <w:t>A L’OCCASION D</w:t>
                      </w:r>
                      <w:r>
                        <w:rPr>
                          <w:b/>
                          <w:bCs/>
                        </w:rPr>
                        <w:t xml:space="preserve">U </w:t>
                      </w:r>
                      <w:r w:rsidRPr="00F63263">
                        <w:rPr>
                          <w:b/>
                          <w:bCs/>
                        </w:rPr>
                        <w:t>AID AL ADHA</w:t>
                      </w:r>
                      <w:r>
                        <w:rPr>
                          <w:rFonts w:hint="cs"/>
                          <w:b/>
                          <w:bCs/>
                          <w:rtl/>
                        </w:rPr>
                        <w:t xml:space="preserve"> </w:t>
                      </w:r>
                      <w:r>
                        <w:rPr>
                          <w:b/>
                          <w:bCs/>
                        </w:rPr>
                        <w:t xml:space="preserve">POUR </w:t>
                      </w:r>
                      <w:proofErr w:type="gramStart"/>
                      <w:r>
                        <w:rPr>
                          <w:b/>
                          <w:bCs/>
                        </w:rPr>
                        <w:t>L’ ANNEE</w:t>
                      </w:r>
                      <w:proofErr w:type="gramEnd"/>
                      <w:r>
                        <w:rPr>
                          <w:b/>
                          <w:bCs/>
                        </w:rPr>
                        <w:t xml:space="preserve"> </w:t>
                      </w:r>
                      <w:r w:rsidR="006B1FE7">
                        <w:rPr>
                          <w:rFonts w:hint="cs"/>
                          <w:b/>
                          <w:bCs/>
                          <w:rtl/>
                        </w:rPr>
                        <w:t>20</w:t>
                      </w:r>
                      <w:r w:rsidR="00D44661">
                        <w:rPr>
                          <w:rFonts w:hint="cs"/>
                          <w:b/>
                          <w:bCs/>
                          <w:rtl/>
                        </w:rPr>
                        <w:t>23</w:t>
                      </w:r>
                      <w:r w:rsidRPr="00F63263">
                        <w:rPr>
                          <w:b/>
                          <w:bCs/>
                        </w:rPr>
                        <w:t xml:space="preserve">.  </w:t>
                      </w:r>
                    </w:p>
                    <w:p w:rsidR="00793DB5" w:rsidRPr="008B7F7E" w:rsidRDefault="00793DB5" w:rsidP="00D44661">
                      <w:pPr>
                        <w:spacing w:line="312" w:lineRule="auto"/>
                        <w:jc w:val="center"/>
                        <w:rPr>
                          <w:b/>
                          <w:bCs/>
                          <w:rtl/>
                          <w:lang w:bidi="ar-MA"/>
                        </w:rPr>
                      </w:pPr>
                      <w:r>
                        <w:rPr>
                          <w:b/>
                          <w:bCs/>
                        </w:rPr>
                        <w:t>Séance public</w:t>
                      </w:r>
                      <w:r w:rsidR="000B5732">
                        <w:rPr>
                          <w:b/>
                          <w:bCs/>
                        </w:rPr>
                        <w:t xml:space="preserve"> marché N0 01</w:t>
                      </w:r>
                      <w:r w:rsidR="00F32517">
                        <w:rPr>
                          <w:rFonts w:hint="cs"/>
                          <w:b/>
                          <w:bCs/>
                          <w:rtl/>
                        </w:rPr>
                        <w:t>20</w:t>
                      </w:r>
                      <w:r w:rsidR="00D44661">
                        <w:rPr>
                          <w:rFonts w:hint="cs"/>
                          <w:b/>
                          <w:bCs/>
                          <w:rtl/>
                        </w:rPr>
                        <w:t>23</w:t>
                      </w:r>
                      <w:r w:rsidR="00F32517">
                        <w:rPr>
                          <w:rFonts w:hint="cs"/>
                          <w:b/>
                          <w:bCs/>
                          <w:rtl/>
                          <w:lang w:bidi="ar-MA"/>
                        </w:rPr>
                        <w:t>/</w:t>
                      </w:r>
                    </w:p>
                  </w:txbxContent>
                </v:textbox>
              </v:shape>
            </w:pict>
          </mc:Fallback>
        </mc:AlternateContent>
      </w:r>
    </w:p>
    <w:p w:rsidR="00793DB5" w:rsidRDefault="00793DB5" w:rsidP="00793DB5">
      <w:pPr>
        <w:spacing w:before="120" w:line="288" w:lineRule="auto"/>
        <w:jc w:val="center"/>
      </w:pPr>
    </w:p>
    <w:p w:rsidR="00793DB5" w:rsidRPr="00DB09F2" w:rsidRDefault="00793DB5" w:rsidP="00793DB5">
      <w:pPr>
        <w:spacing w:before="120" w:line="288" w:lineRule="auto"/>
        <w:jc w:val="center"/>
        <w:rPr>
          <w:b/>
          <w:bCs/>
          <w:sz w:val="28"/>
          <w:szCs w:val="28"/>
        </w:rPr>
      </w:pPr>
      <w:r w:rsidRPr="00DB09F2">
        <w:rPr>
          <w:b/>
          <w:bCs/>
          <w:sz w:val="28"/>
          <w:szCs w:val="28"/>
        </w:rPr>
        <w:t xml:space="preserve">Le </w:t>
      </w:r>
      <w:r>
        <w:rPr>
          <w:rFonts w:hint="cs"/>
          <w:b/>
          <w:bCs/>
          <w:sz w:val="28"/>
          <w:szCs w:val="28"/>
          <w:rtl/>
        </w:rPr>
        <w:t xml:space="preserve">  </w:t>
      </w:r>
      <w:r>
        <w:rPr>
          <w:b/>
          <w:bCs/>
          <w:sz w:val="28"/>
          <w:szCs w:val="28"/>
        </w:rPr>
        <w:t xml:space="preserve"> JEUDI  4 AOUT  2016  </w:t>
      </w:r>
      <w:r w:rsidRPr="00DB09F2">
        <w:rPr>
          <w:b/>
          <w:bCs/>
          <w:sz w:val="28"/>
          <w:szCs w:val="28"/>
        </w:rPr>
        <w:t xml:space="preserve">à </w:t>
      </w:r>
      <w:r>
        <w:rPr>
          <w:b/>
          <w:bCs/>
          <w:sz w:val="28"/>
          <w:szCs w:val="28"/>
        </w:rPr>
        <w:t>10</w:t>
      </w:r>
      <w:r w:rsidRPr="00DB09F2">
        <w:rPr>
          <w:b/>
          <w:bCs/>
          <w:sz w:val="28"/>
          <w:szCs w:val="28"/>
        </w:rPr>
        <w:t xml:space="preserve"> heures du matin</w:t>
      </w:r>
    </w:p>
    <w:p w:rsidR="00234AFF" w:rsidRDefault="00234AFF" w:rsidP="00234AFF">
      <w:pPr>
        <w:spacing w:before="360" w:line="288" w:lineRule="auto"/>
        <w:rPr>
          <w:rFonts w:ascii="Book Antiqua" w:hAnsi="Book Antiqua"/>
          <w:b/>
          <w:bCs/>
          <w:rtl/>
        </w:rPr>
      </w:pPr>
    </w:p>
    <w:p w:rsidR="00793DB5" w:rsidRPr="001E2E99" w:rsidRDefault="004046EC" w:rsidP="00BD3F32">
      <w:pPr>
        <w:spacing w:before="360" w:line="288" w:lineRule="auto"/>
        <w:jc w:val="center"/>
        <w:rPr>
          <w:rFonts w:ascii="Book Antiqua" w:hAnsi="Book Antiqua"/>
          <w:b/>
          <w:bCs/>
        </w:rPr>
      </w:pPr>
      <w:r>
        <w:rPr>
          <w:rFonts w:ascii="Book Antiqua" w:hAnsi="Book Antiqua"/>
          <w:b/>
          <w:bCs/>
        </w:rPr>
        <w:t>Le</w:t>
      </w:r>
      <w:r w:rsidR="00F32517">
        <w:rPr>
          <w:rFonts w:ascii="Book Antiqua" w:hAnsi="Book Antiqua"/>
          <w:b/>
          <w:bCs/>
        </w:rPr>
        <w:t xml:space="preserve"> </w:t>
      </w:r>
      <w:r w:rsidR="00BD3F32">
        <w:rPr>
          <w:rFonts w:ascii="Book Antiqua" w:hAnsi="Book Antiqua"/>
          <w:b/>
          <w:bCs/>
        </w:rPr>
        <w:t>01 JUIN 2023</w:t>
      </w:r>
      <w:r w:rsidR="00517566">
        <w:rPr>
          <w:rFonts w:ascii="Book Antiqua" w:hAnsi="Book Antiqua"/>
          <w:b/>
          <w:bCs/>
        </w:rPr>
        <w:t>,</w:t>
      </w:r>
      <w:r w:rsidR="00793DB5" w:rsidRPr="001E2E99">
        <w:rPr>
          <w:rFonts w:ascii="Book Antiqua" w:hAnsi="Book Antiqua"/>
          <w:b/>
          <w:bCs/>
        </w:rPr>
        <w:t xml:space="preserve"> à </w:t>
      </w:r>
      <w:r w:rsidR="002673AF">
        <w:rPr>
          <w:rFonts w:ascii="Book Antiqua" w:hAnsi="Book Antiqua"/>
          <w:b/>
          <w:bCs/>
        </w:rPr>
        <w:t>onze heures</w:t>
      </w:r>
      <w:r w:rsidR="00793DB5" w:rsidRPr="001E2E99">
        <w:rPr>
          <w:rFonts w:ascii="Book Antiqua" w:hAnsi="Book Antiqua"/>
          <w:b/>
          <w:bCs/>
        </w:rPr>
        <w:t xml:space="preserve"> (1</w:t>
      </w:r>
      <w:r>
        <w:rPr>
          <w:rFonts w:ascii="Book Antiqua" w:hAnsi="Book Antiqua"/>
          <w:b/>
          <w:bCs/>
        </w:rPr>
        <w:t>1</w:t>
      </w:r>
      <w:r w:rsidR="00793DB5" w:rsidRPr="001E2E99">
        <w:rPr>
          <w:rFonts w:ascii="Book Antiqua" w:hAnsi="Book Antiqua"/>
          <w:b/>
          <w:bCs/>
        </w:rPr>
        <w:t> :00) heures du matin</w:t>
      </w:r>
    </w:p>
    <w:p w:rsidR="00793DB5" w:rsidRPr="00DB09F2" w:rsidRDefault="00793DB5" w:rsidP="00BD3F32">
      <w:pPr>
        <w:spacing w:before="240" w:line="312" w:lineRule="auto"/>
        <w:ind w:firstLine="709"/>
        <w:jc w:val="both"/>
        <w:rPr>
          <w:b/>
          <w:bCs/>
        </w:rPr>
      </w:pPr>
      <w:r w:rsidRPr="0076036F">
        <w:rPr>
          <w:rFonts w:ascii="Book Antiqua" w:hAnsi="Book Antiqua"/>
          <w:sz w:val="22"/>
          <w:szCs w:val="22"/>
        </w:rPr>
        <w:t>Il sera procédé à la grande salle de la Commune de Salé (</w:t>
      </w:r>
      <w:proofErr w:type="spellStart"/>
      <w:r w:rsidRPr="0076036F">
        <w:rPr>
          <w:rFonts w:ascii="Book Antiqua" w:hAnsi="Book Antiqua"/>
          <w:sz w:val="22"/>
          <w:szCs w:val="22"/>
        </w:rPr>
        <w:t>Bab</w:t>
      </w:r>
      <w:proofErr w:type="spellEnd"/>
      <w:r w:rsidRPr="0076036F">
        <w:rPr>
          <w:rFonts w:ascii="Book Antiqua" w:hAnsi="Book Antiqua"/>
          <w:sz w:val="22"/>
          <w:szCs w:val="22"/>
        </w:rPr>
        <w:t xml:space="preserve"> </w:t>
      </w:r>
      <w:proofErr w:type="spellStart"/>
      <w:r w:rsidRPr="0076036F">
        <w:rPr>
          <w:rFonts w:ascii="Book Antiqua" w:hAnsi="Book Antiqua"/>
          <w:sz w:val="22"/>
          <w:szCs w:val="22"/>
        </w:rPr>
        <w:t>Bouhaja</w:t>
      </w:r>
      <w:proofErr w:type="spellEnd"/>
      <w:r w:rsidRPr="0076036F">
        <w:rPr>
          <w:rFonts w:ascii="Book Antiqua" w:hAnsi="Book Antiqua"/>
          <w:sz w:val="22"/>
          <w:szCs w:val="22"/>
        </w:rPr>
        <w:t xml:space="preserve">) à l’ouverture des plis relatifs à l’Appel d’Offres sur offres de prix pour </w:t>
      </w:r>
      <w:r w:rsidRPr="00DB09F2">
        <w:rPr>
          <w:rFonts w:ascii="Times" w:hAnsi="Times" w:cs="Times"/>
          <w:b/>
          <w:bCs/>
          <w:smallCaps/>
        </w:rPr>
        <w:t>La location des</w:t>
      </w:r>
      <w:r w:rsidR="006B1FE7">
        <w:rPr>
          <w:rFonts w:ascii="Times" w:hAnsi="Times" w:cs="Times"/>
          <w:b/>
          <w:bCs/>
          <w:smallCaps/>
        </w:rPr>
        <w:t xml:space="preserve"> Souks pour la vente de bétail</w:t>
      </w:r>
      <w:r w:rsidRPr="00DB09F2">
        <w:rPr>
          <w:rFonts w:ascii="Times" w:hAnsi="Times" w:cs="Times"/>
          <w:b/>
          <w:bCs/>
          <w:smallCaps/>
        </w:rPr>
        <w:t xml:space="preserve"> </w:t>
      </w:r>
      <w:r w:rsidR="00DE6A59" w:rsidRPr="00DB09F2">
        <w:rPr>
          <w:rFonts w:ascii="Times" w:hAnsi="Times" w:cs="Times"/>
          <w:b/>
          <w:bCs/>
          <w:smallCaps/>
        </w:rPr>
        <w:t>ÀL’OCCASION</w:t>
      </w:r>
      <w:r w:rsidR="009312B4">
        <w:rPr>
          <w:rFonts w:ascii="Times" w:hAnsi="Times" w:cs="Times"/>
          <w:b/>
          <w:bCs/>
          <w:smallCaps/>
        </w:rPr>
        <w:t xml:space="preserve"> </w:t>
      </w:r>
      <w:r w:rsidR="00DE6A59" w:rsidRPr="00DB09F2">
        <w:rPr>
          <w:rFonts w:ascii="Times" w:hAnsi="Times" w:cs="Times"/>
          <w:b/>
          <w:bCs/>
          <w:smallCaps/>
        </w:rPr>
        <w:t>DE L’AID</w:t>
      </w:r>
      <w:r w:rsidRPr="00DB09F2">
        <w:rPr>
          <w:rFonts w:ascii="Times" w:hAnsi="Times" w:cs="Times"/>
          <w:b/>
          <w:bCs/>
          <w:smallCaps/>
        </w:rPr>
        <w:t xml:space="preserve"> Al </w:t>
      </w:r>
      <w:proofErr w:type="spellStart"/>
      <w:r w:rsidRPr="00DB09F2">
        <w:rPr>
          <w:rFonts w:ascii="Times" w:hAnsi="Times" w:cs="Times"/>
          <w:b/>
          <w:bCs/>
          <w:smallCaps/>
        </w:rPr>
        <w:t>Adha</w:t>
      </w:r>
      <w:proofErr w:type="spellEnd"/>
      <w:r>
        <w:rPr>
          <w:rFonts w:ascii="Times" w:hAnsi="Times" w:cs="Times" w:hint="cs"/>
          <w:b/>
          <w:bCs/>
          <w:smallCaps/>
          <w:rtl/>
        </w:rPr>
        <w:t>.</w:t>
      </w:r>
      <w:r w:rsidR="006B1FE7">
        <w:rPr>
          <w:rFonts w:ascii="Times" w:hAnsi="Times" w:cs="Times"/>
          <w:b/>
          <w:bCs/>
          <w:smallCaps/>
        </w:rPr>
        <w:t xml:space="preserve"> 202</w:t>
      </w:r>
      <w:r w:rsidR="00BD3F32">
        <w:rPr>
          <w:rFonts w:ascii="Times" w:hAnsi="Times" w:cs="Times"/>
          <w:b/>
          <w:bCs/>
          <w:smallCaps/>
        </w:rPr>
        <w:t>3</w:t>
      </w:r>
      <w:r w:rsidRPr="00DB09F2">
        <w:rPr>
          <w:rFonts w:ascii="Times" w:hAnsi="Times" w:cs="Times"/>
          <w:b/>
          <w:bCs/>
          <w:smallCaps/>
        </w:rPr>
        <w:t xml:space="preserve"> </w:t>
      </w:r>
    </w:p>
    <w:p w:rsidR="00793DB5" w:rsidRDefault="00793DB5" w:rsidP="00793DB5">
      <w:pPr>
        <w:spacing w:before="120" w:line="312" w:lineRule="auto"/>
        <w:ind w:firstLine="709"/>
        <w:jc w:val="both"/>
      </w:pPr>
      <w:r>
        <w:t xml:space="preserve">Le dossier d’appel d’offres peut être retiré de la division des services communaux et patrimoine de la commune de Salé. Il peut également être téléchargé à partir du portail des marchés de l’Etat : </w:t>
      </w:r>
      <w:hyperlink r:id="rId8" w:history="1">
        <w:r w:rsidRPr="00BF4192">
          <w:rPr>
            <w:rStyle w:val="Lienhypertexte"/>
          </w:rPr>
          <w:t>www.marchéspublics.gov.ma</w:t>
        </w:r>
      </w:hyperlink>
      <w:r>
        <w:t xml:space="preserve">. Il peut être aussi envoyé par voie postal aux concurrents  qui le demandent à leur frais et à leur risques et périls dans les conditions prévues à l’article </w:t>
      </w:r>
      <w:r>
        <w:rPr>
          <w:rFonts w:hint="cs"/>
          <w:rtl/>
        </w:rPr>
        <w:t>17</w:t>
      </w:r>
      <w:r>
        <w:t xml:space="preserve"> du décret n°2-12-349du 08  </w:t>
      </w:r>
      <w:proofErr w:type="spellStart"/>
      <w:r>
        <w:t>Joumada</w:t>
      </w:r>
      <w:proofErr w:type="spellEnd"/>
      <w:r>
        <w:t xml:space="preserve"> </w:t>
      </w:r>
      <w:proofErr w:type="spellStart"/>
      <w:r>
        <w:t>oula</w:t>
      </w:r>
      <w:proofErr w:type="spellEnd"/>
      <w:r>
        <w:t xml:space="preserve"> 1434 (20 Mars 2013) fixant les conditions et les formes de passation des marchés de l’Etat ainsi que certaines règles relatives à leur gestion et à leur contrôle.</w:t>
      </w:r>
    </w:p>
    <w:p w:rsidR="00793DB5" w:rsidRDefault="00793DB5" w:rsidP="004B558E">
      <w:pPr>
        <w:spacing w:before="120"/>
        <w:ind w:firstLine="426"/>
        <w:jc w:val="both"/>
      </w:pPr>
      <w:r>
        <w:t>La caution provisoire est fixée à la somme de</w:t>
      </w:r>
      <w:r w:rsidR="004B558E">
        <w:t> </w:t>
      </w:r>
      <w:r w:rsidR="004B558E" w:rsidRPr="00E90CBE">
        <w:rPr>
          <w:b/>
          <w:bCs/>
        </w:rPr>
        <w:t>:(150000,00dhs)</w:t>
      </w:r>
      <w:r>
        <w:t xml:space="preserve"> </w:t>
      </w:r>
      <w:r w:rsidR="004B558E" w:rsidRPr="00E90CBE">
        <w:rPr>
          <w:b/>
          <w:bCs/>
        </w:rPr>
        <w:t>Cent cinquante mille</w:t>
      </w:r>
      <w:r w:rsidR="004B558E">
        <w:t xml:space="preserve"> </w:t>
      </w:r>
      <w:r w:rsidR="004B558E" w:rsidRPr="00E90CBE">
        <w:rPr>
          <w:b/>
          <w:bCs/>
        </w:rPr>
        <w:t>dirhams.</w:t>
      </w:r>
    </w:p>
    <w:p w:rsidR="00793DB5" w:rsidRPr="00E90CBE" w:rsidRDefault="00793DB5" w:rsidP="006A4A5C">
      <w:pPr>
        <w:spacing w:before="120"/>
        <w:ind w:firstLine="426"/>
        <w:jc w:val="both"/>
        <w:rPr>
          <w:b/>
          <w:bCs/>
          <w:sz w:val="22"/>
          <w:szCs w:val="22"/>
        </w:rPr>
      </w:pPr>
      <w:r>
        <w:rPr>
          <w:sz w:val="22"/>
          <w:szCs w:val="22"/>
        </w:rPr>
        <w:t>Le montant de l’estimation du maitre d’ouvrage est de</w:t>
      </w:r>
      <w:r w:rsidR="004B558E">
        <w:rPr>
          <w:sz w:val="22"/>
          <w:szCs w:val="22"/>
        </w:rPr>
        <w:t> </w:t>
      </w:r>
      <w:r w:rsidR="004B558E" w:rsidRPr="00E90CBE">
        <w:rPr>
          <w:b/>
          <w:bCs/>
          <w:sz w:val="22"/>
          <w:szCs w:val="22"/>
        </w:rPr>
        <w:t>:</w:t>
      </w:r>
      <w:r w:rsidRPr="00E90CBE">
        <w:rPr>
          <w:b/>
          <w:bCs/>
          <w:sz w:val="22"/>
          <w:szCs w:val="22"/>
        </w:rPr>
        <w:t xml:space="preserve"> </w:t>
      </w:r>
      <w:r w:rsidR="004B558E" w:rsidRPr="00E90CBE">
        <w:rPr>
          <w:b/>
          <w:bCs/>
          <w:sz w:val="22"/>
          <w:szCs w:val="22"/>
        </w:rPr>
        <w:t>(</w:t>
      </w:r>
      <w:r w:rsidR="006A4A5C">
        <w:rPr>
          <w:b/>
          <w:bCs/>
          <w:sz w:val="22"/>
          <w:szCs w:val="22"/>
        </w:rPr>
        <w:t>2</w:t>
      </w:r>
      <w:proofErr w:type="gramStart"/>
      <w:r w:rsidR="006A4A5C">
        <w:rPr>
          <w:b/>
          <w:bCs/>
          <w:sz w:val="22"/>
          <w:szCs w:val="22"/>
        </w:rPr>
        <w:t>,0</w:t>
      </w:r>
      <w:r w:rsidR="004B558E" w:rsidRPr="00E90CBE">
        <w:rPr>
          <w:b/>
          <w:bCs/>
          <w:sz w:val="22"/>
          <w:szCs w:val="22"/>
        </w:rPr>
        <w:t>00</w:t>
      </w:r>
      <w:r w:rsidR="006A4A5C">
        <w:rPr>
          <w:b/>
          <w:bCs/>
          <w:sz w:val="22"/>
          <w:szCs w:val="22"/>
        </w:rPr>
        <w:t>,</w:t>
      </w:r>
      <w:r w:rsidR="004B558E" w:rsidRPr="00E90CBE">
        <w:rPr>
          <w:b/>
          <w:bCs/>
          <w:sz w:val="22"/>
          <w:szCs w:val="22"/>
        </w:rPr>
        <w:t>000,00dhs</w:t>
      </w:r>
      <w:proofErr w:type="gramEnd"/>
      <w:r w:rsidR="004B558E" w:rsidRPr="00E90CBE">
        <w:rPr>
          <w:b/>
          <w:bCs/>
          <w:sz w:val="22"/>
          <w:szCs w:val="22"/>
        </w:rPr>
        <w:t xml:space="preserve">) </w:t>
      </w:r>
      <w:r w:rsidR="008A6133">
        <w:rPr>
          <w:b/>
          <w:bCs/>
          <w:sz w:val="22"/>
          <w:szCs w:val="22"/>
        </w:rPr>
        <w:t>Deux</w:t>
      </w:r>
      <w:r w:rsidR="004B558E" w:rsidRPr="00E90CBE">
        <w:rPr>
          <w:b/>
          <w:bCs/>
          <w:sz w:val="22"/>
          <w:szCs w:val="22"/>
        </w:rPr>
        <w:t xml:space="preserve"> million</w:t>
      </w:r>
      <w:r w:rsidR="008A6133">
        <w:rPr>
          <w:b/>
          <w:bCs/>
          <w:sz w:val="22"/>
          <w:szCs w:val="22"/>
        </w:rPr>
        <w:t>s</w:t>
      </w:r>
      <w:r w:rsidR="004B558E" w:rsidRPr="00E90CBE">
        <w:rPr>
          <w:b/>
          <w:bCs/>
          <w:sz w:val="22"/>
          <w:szCs w:val="22"/>
        </w:rPr>
        <w:t xml:space="preserve"> dirhams.</w:t>
      </w:r>
    </w:p>
    <w:p w:rsidR="00793DB5" w:rsidRDefault="00793DB5" w:rsidP="00793DB5">
      <w:pPr>
        <w:spacing w:before="120"/>
        <w:ind w:firstLine="426"/>
        <w:jc w:val="both"/>
      </w:pPr>
      <w:r>
        <w:t>Le contenu ainsi que la présentation des dossiers des concurrents doivent être conformes  aux dispositions de l’article 27 du décret n° 2-12-349précité.</w:t>
      </w:r>
    </w:p>
    <w:p w:rsidR="00793DB5" w:rsidRDefault="00793DB5" w:rsidP="00793DB5">
      <w:pPr>
        <w:spacing w:before="120"/>
        <w:ind w:firstLine="426"/>
        <w:jc w:val="both"/>
      </w:pPr>
      <w:r>
        <w:tab/>
        <w:t>Les dossiers préparés et présentés conformément aux conditions en vigueur peuvent :</w:t>
      </w:r>
    </w:p>
    <w:p w:rsidR="00793DB5" w:rsidRDefault="00793DB5" w:rsidP="00793DB5">
      <w:pPr>
        <w:numPr>
          <w:ilvl w:val="0"/>
          <w:numId w:val="1"/>
        </w:numPr>
        <w:tabs>
          <w:tab w:val="clear" w:pos="1068"/>
          <w:tab w:val="num" w:pos="851"/>
        </w:tabs>
        <w:spacing w:before="120"/>
        <w:ind w:firstLine="66"/>
        <w:jc w:val="both"/>
      </w:pPr>
      <w:r>
        <w:t xml:space="preserve">Soit être </w:t>
      </w:r>
      <w:proofErr w:type="gramStart"/>
      <w:r>
        <w:t>déposés</w:t>
      </w:r>
      <w:proofErr w:type="gramEnd"/>
      <w:r>
        <w:t xml:space="preserve"> contre récépissé au bureau d’ordre général de la Commune de Salé.</w:t>
      </w:r>
      <w:r>
        <w:rPr>
          <w:rFonts w:hint="cs"/>
          <w:rtl/>
        </w:rPr>
        <w:t xml:space="preserve"> </w:t>
      </w:r>
      <w:r>
        <w:t xml:space="preserve"> </w:t>
      </w:r>
    </w:p>
    <w:p w:rsidR="00793DB5" w:rsidRDefault="00793DB5" w:rsidP="00793DB5">
      <w:pPr>
        <w:numPr>
          <w:ilvl w:val="0"/>
          <w:numId w:val="1"/>
        </w:numPr>
        <w:spacing w:before="120"/>
        <w:ind w:firstLine="66"/>
        <w:jc w:val="both"/>
      </w:pPr>
      <w:r>
        <w:t xml:space="preserve">Soit être envoyés par courrier recommandé avec accusé de réception au bureau précité. </w:t>
      </w:r>
    </w:p>
    <w:p w:rsidR="00517566" w:rsidRDefault="00793DB5" w:rsidP="00517566">
      <w:pPr>
        <w:numPr>
          <w:ilvl w:val="0"/>
          <w:numId w:val="1"/>
        </w:numPr>
        <w:spacing w:before="120"/>
        <w:ind w:firstLine="66"/>
        <w:jc w:val="both"/>
      </w:pPr>
      <w:r>
        <w:t>Soit être remis au Président de la Commission d’appel d’offres au début de la séanc</w:t>
      </w:r>
      <w:r w:rsidR="0013622E">
        <w:t xml:space="preserve">e et avant l’ouverture des </w:t>
      </w:r>
      <w:proofErr w:type="spellStart"/>
      <w:r w:rsidR="0013622E">
        <w:t>plis</w:t>
      </w:r>
      <w:r>
        <w:t>Les</w:t>
      </w:r>
      <w:proofErr w:type="spellEnd"/>
      <w:r>
        <w:t xml:space="preserve"> pièces justificatives à fournir sont celles prévues par l’article 27 du décret n°2-12-349</w:t>
      </w:r>
    </w:p>
    <w:p w:rsidR="00E90CBE" w:rsidRDefault="00DE6A59" w:rsidP="00517566">
      <w:pPr>
        <w:spacing w:before="120"/>
        <w:ind w:right="-334"/>
      </w:pPr>
      <w:proofErr w:type="gramStart"/>
      <w:r>
        <w:t>précité</w:t>
      </w:r>
      <w:proofErr w:type="gramEnd"/>
      <w:r w:rsidR="00793DB5">
        <w:t>, à savoir :</w:t>
      </w:r>
    </w:p>
    <w:p w:rsidR="00793DB5" w:rsidRPr="00F566C8" w:rsidRDefault="00793DB5" w:rsidP="00793DB5">
      <w:pPr>
        <w:pStyle w:val="Paragraphedeliste"/>
        <w:numPr>
          <w:ilvl w:val="0"/>
          <w:numId w:val="4"/>
        </w:numPr>
        <w:spacing w:before="120"/>
        <w:ind w:right="-334"/>
        <w:rPr>
          <w:b/>
          <w:bCs/>
          <w:u w:val="single"/>
          <w:rtl/>
          <w:lang w:bidi="ar-MA"/>
        </w:rPr>
      </w:pPr>
      <w:r w:rsidRPr="00F566C8">
        <w:rPr>
          <w:b/>
          <w:bCs/>
          <w:u w:val="single"/>
        </w:rPr>
        <w:lastRenderedPageBreak/>
        <w:t>Dossier Administratif</w:t>
      </w:r>
      <w:r w:rsidRPr="00F566C8">
        <w:rPr>
          <w:rFonts w:hint="cs"/>
          <w:b/>
          <w:bCs/>
          <w:u w:val="single"/>
          <w:rtl/>
          <w:lang w:bidi="ar-MA"/>
        </w:rPr>
        <w:t xml:space="preserve">: </w:t>
      </w:r>
    </w:p>
    <w:p w:rsidR="00793DB5" w:rsidRDefault="00793DB5" w:rsidP="00A623A2">
      <w:pPr>
        <w:pStyle w:val="Paragraphedeliste"/>
        <w:numPr>
          <w:ilvl w:val="0"/>
          <w:numId w:val="5"/>
        </w:numPr>
        <w:spacing w:before="240"/>
        <w:jc w:val="both"/>
        <w:rPr>
          <w:rtl/>
        </w:rPr>
      </w:pPr>
      <w:r>
        <w:t>)  déclaration sur l’honneur conformément au modèle en vigueur.</w:t>
      </w:r>
    </w:p>
    <w:p w:rsidR="00793DB5" w:rsidRPr="00E90CBE" w:rsidRDefault="00793DB5" w:rsidP="00A623A2">
      <w:pPr>
        <w:numPr>
          <w:ilvl w:val="0"/>
          <w:numId w:val="5"/>
        </w:numPr>
        <w:spacing w:before="120"/>
        <w:jc w:val="both"/>
        <w:rPr>
          <w:b/>
          <w:bCs/>
        </w:rPr>
      </w:pPr>
      <w:r>
        <w:t xml:space="preserve">Le récépissé du cautionnement provisoire ou l’attestation de la caution personnelle                   et solidaire en tenant lieu d’un montant de </w:t>
      </w:r>
      <w:r w:rsidR="00A623A2" w:rsidRPr="00E90CBE">
        <w:rPr>
          <w:rFonts w:hint="cs"/>
          <w:b/>
          <w:bCs/>
          <w:rtl/>
        </w:rPr>
        <w:t>150.000.00</w:t>
      </w:r>
      <w:r w:rsidR="006A4A5C">
        <w:rPr>
          <w:b/>
          <w:bCs/>
        </w:rPr>
        <w:t xml:space="preserve"> </w:t>
      </w:r>
      <w:proofErr w:type="spellStart"/>
      <w:r w:rsidR="00A623A2" w:rsidRPr="00E90CBE">
        <w:rPr>
          <w:b/>
          <w:bCs/>
        </w:rPr>
        <w:t>dhs</w:t>
      </w:r>
      <w:proofErr w:type="spellEnd"/>
      <w:r w:rsidR="006A4A5C">
        <w:rPr>
          <w:b/>
          <w:bCs/>
        </w:rPr>
        <w:t xml:space="preserve"> </w:t>
      </w:r>
      <w:r w:rsidR="00A623A2" w:rsidRPr="00E90CBE">
        <w:rPr>
          <w:b/>
          <w:bCs/>
        </w:rPr>
        <w:t>(cent cinquante mille dirhams)</w:t>
      </w:r>
    </w:p>
    <w:p w:rsidR="00793DB5" w:rsidRDefault="00793DB5" w:rsidP="00793DB5">
      <w:pPr>
        <w:pStyle w:val="Paragraphedeliste"/>
        <w:numPr>
          <w:ilvl w:val="0"/>
          <w:numId w:val="5"/>
        </w:numPr>
        <w:spacing w:before="240"/>
        <w:jc w:val="both"/>
      </w:pPr>
      <w:r>
        <w:t>Une copie du cahier des charges paraphé sur toutes ses pages, égalisé et portant la mention   « lu et accepté » et cacheté a la dernier page</w:t>
      </w:r>
    </w:p>
    <w:p w:rsidR="00793DB5" w:rsidRDefault="00793DB5" w:rsidP="00793DB5">
      <w:pPr>
        <w:numPr>
          <w:ilvl w:val="0"/>
          <w:numId w:val="5"/>
        </w:numPr>
        <w:spacing w:before="120"/>
        <w:jc w:val="both"/>
      </w:pPr>
      <w:r>
        <w:t>Le règlement de consultation paraphé sur toutes ses pages, égalisé et portant la mention  « lu et accepter » et cacheté a la dernier page.</w:t>
      </w:r>
    </w:p>
    <w:p w:rsidR="00793DB5" w:rsidRPr="00BE6C32" w:rsidRDefault="00793DB5" w:rsidP="00793DB5">
      <w:pPr>
        <w:pStyle w:val="Paragraphedeliste"/>
        <w:numPr>
          <w:ilvl w:val="0"/>
          <w:numId w:val="6"/>
        </w:numPr>
        <w:tabs>
          <w:tab w:val="left" w:pos="0"/>
        </w:tabs>
        <w:spacing w:before="240"/>
        <w:ind w:left="0" w:hanging="142"/>
        <w:jc w:val="both"/>
        <w:rPr>
          <w:b/>
          <w:bCs/>
        </w:rPr>
      </w:pPr>
      <w:r w:rsidRPr="00BE6C32">
        <w:rPr>
          <w:b/>
          <w:bCs/>
        </w:rPr>
        <w:t xml:space="preserve">Pour le concurrent adjudicataire de la présente offre doit fournir les pièces suivantes :  </w:t>
      </w:r>
    </w:p>
    <w:p w:rsidR="00793DB5" w:rsidRDefault="00793DB5" w:rsidP="00793DB5">
      <w:pPr>
        <w:pStyle w:val="Paragraphedeliste"/>
        <w:numPr>
          <w:ilvl w:val="0"/>
          <w:numId w:val="5"/>
        </w:numPr>
        <w:spacing w:before="120"/>
        <w:ind w:right="-334"/>
      </w:pPr>
      <w:r>
        <w:t>L’attestation ou copie certifiée conforme délivrée depuis moins d’un an                                  par l’Administration compétente du lieu d’imposition certifiant que le concurrent est en situation fiscale régulière</w:t>
      </w:r>
    </w:p>
    <w:p w:rsidR="00793DB5" w:rsidRDefault="00793DB5" w:rsidP="00793DB5">
      <w:pPr>
        <w:numPr>
          <w:ilvl w:val="0"/>
          <w:numId w:val="5"/>
        </w:numPr>
        <w:spacing w:before="120"/>
        <w:jc w:val="both"/>
      </w:pPr>
      <w:r>
        <w:t>Une note indiquant les Moyens Humains et Techniques du concurrent, le lieu, la date,                la nature et l’importance des prestations qu’il a exécutées ou à l’exécution desquelles il a participé et qui ont relations avec l’activité proposée.</w:t>
      </w:r>
    </w:p>
    <w:p w:rsidR="00793DB5" w:rsidRPr="00A80DCE" w:rsidRDefault="00793DB5" w:rsidP="00793DB5">
      <w:pPr>
        <w:numPr>
          <w:ilvl w:val="0"/>
          <w:numId w:val="5"/>
        </w:numPr>
        <w:spacing w:before="120"/>
        <w:jc w:val="both"/>
      </w:pPr>
      <w:r w:rsidRPr="00A80DCE">
        <w:t>L’attestation du CNSS délivrée depuis moins d’un an.</w:t>
      </w:r>
    </w:p>
    <w:p w:rsidR="00793DB5" w:rsidRPr="00EC323B" w:rsidRDefault="00793DB5" w:rsidP="00793DB5">
      <w:pPr>
        <w:pStyle w:val="Paragraphedeliste"/>
        <w:numPr>
          <w:ilvl w:val="0"/>
          <w:numId w:val="7"/>
        </w:numPr>
        <w:spacing w:before="120"/>
        <w:ind w:left="567" w:hanging="567"/>
        <w:jc w:val="both"/>
        <w:rPr>
          <w:b/>
          <w:bCs/>
        </w:rPr>
      </w:pPr>
      <w:r w:rsidRPr="00EC323B">
        <w:rPr>
          <w:b/>
          <w:bCs/>
        </w:rPr>
        <w:t>En plus des pièces précitées, les personnes morales doivent présenter :</w:t>
      </w:r>
    </w:p>
    <w:p w:rsidR="00793DB5" w:rsidRDefault="00793DB5" w:rsidP="00793DB5">
      <w:pPr>
        <w:pStyle w:val="Paragraphedeliste"/>
        <w:numPr>
          <w:ilvl w:val="0"/>
          <w:numId w:val="5"/>
        </w:numPr>
        <w:spacing w:before="120"/>
        <w:ind w:right="-334"/>
      </w:pPr>
      <w:r>
        <w:t xml:space="preserve">La ou les pièces justifiant les pouvoirs conférés à la personne agissant                                           au </w:t>
      </w:r>
      <w:proofErr w:type="spellStart"/>
      <w:r>
        <w:t>non</w:t>
      </w:r>
      <w:proofErr w:type="spellEnd"/>
      <w:r>
        <w:t xml:space="preserve"> du concurrent.</w:t>
      </w:r>
    </w:p>
    <w:p w:rsidR="00793DB5" w:rsidRDefault="00793DB5" w:rsidP="00793DB5">
      <w:pPr>
        <w:pStyle w:val="Paragraphedeliste"/>
        <w:numPr>
          <w:ilvl w:val="0"/>
          <w:numId w:val="5"/>
        </w:numPr>
        <w:spacing w:before="120"/>
        <w:ind w:right="-334"/>
      </w:pPr>
      <w:r>
        <w:t xml:space="preserve">Le statut  de la société et la liste des membres ou les </w:t>
      </w:r>
    </w:p>
    <w:p w:rsidR="00793DB5" w:rsidRDefault="00793DB5" w:rsidP="00793DB5">
      <w:pPr>
        <w:spacing w:before="120"/>
        <w:ind w:right="-334"/>
        <w:rPr>
          <w:b/>
          <w:bCs/>
        </w:rPr>
      </w:pPr>
      <w:r>
        <w:t xml:space="preserve">Le dossier a présenté par chaque  concurrent doit est mis dans un pli  fermé et cacheté, portant </w:t>
      </w:r>
      <w:proofErr w:type="spellStart"/>
      <w:r>
        <w:t>lrs</w:t>
      </w:r>
      <w:proofErr w:type="spellEnd"/>
      <w:r>
        <w:t xml:space="preserve"> mentions suivantes  le nom et prénom ou la société pour les personnes </w:t>
      </w:r>
      <w:proofErr w:type="gramStart"/>
      <w:r>
        <w:t>physiques ,</w:t>
      </w:r>
      <w:proofErr w:type="gramEnd"/>
      <w:r>
        <w:t xml:space="preserve"> l’adresse et le n° de tel et l’objet de l’offre ,sans aucune autre mention , ce plis contient  deux enveloppes  distinctes </w:t>
      </w:r>
      <w:r w:rsidRPr="000F0198">
        <w:rPr>
          <w:b/>
          <w:bCs/>
        </w:rPr>
        <w:t>:</w:t>
      </w:r>
    </w:p>
    <w:p w:rsidR="00793DB5" w:rsidRDefault="00793DB5" w:rsidP="00793DB5">
      <w:pPr>
        <w:spacing w:before="120"/>
        <w:ind w:right="-334"/>
        <w:rPr>
          <w:b/>
          <w:bCs/>
          <w:u w:val="single"/>
        </w:rPr>
      </w:pPr>
      <w:r w:rsidRPr="000A68F5">
        <w:rPr>
          <w:b/>
          <w:bCs/>
          <w:u w:val="single"/>
        </w:rPr>
        <w:t xml:space="preserve">Dossier </w:t>
      </w:r>
      <w:r>
        <w:rPr>
          <w:b/>
          <w:bCs/>
          <w:u w:val="single"/>
        </w:rPr>
        <w:t>administratif</w:t>
      </w:r>
      <w:r w:rsidRPr="000A68F5">
        <w:rPr>
          <w:b/>
          <w:bCs/>
          <w:u w:val="single"/>
        </w:rPr>
        <w:t>:</w:t>
      </w:r>
    </w:p>
    <w:p w:rsidR="00793DB5" w:rsidRDefault="00793DB5" w:rsidP="00793DB5">
      <w:pPr>
        <w:spacing w:before="120"/>
        <w:ind w:right="-334"/>
      </w:pPr>
      <w:r w:rsidRPr="00DB3190">
        <w:t>Il comporte</w:t>
      </w:r>
      <w:r w:rsidRPr="00DB3190">
        <w:rPr>
          <w:b/>
          <w:bCs/>
        </w:rPr>
        <w:t xml:space="preserve"> </w:t>
      </w:r>
      <w:r>
        <w:rPr>
          <w:b/>
          <w:bCs/>
        </w:rPr>
        <w:t xml:space="preserve"> </w:t>
      </w:r>
      <w:r w:rsidRPr="00DB3190">
        <w:t>la</w:t>
      </w:r>
      <w:r>
        <w:rPr>
          <w:b/>
          <w:bCs/>
        </w:rPr>
        <w:t xml:space="preserve"> </w:t>
      </w:r>
      <w:r>
        <w:t xml:space="preserve">déclaration sur l’honneur et le récépissé du cautionnement provisoire, en plus des autres pièces précitées </w:t>
      </w:r>
      <w:proofErr w:type="spellStart"/>
      <w:r>
        <w:t xml:space="preserve">au </w:t>
      </w:r>
      <w:proofErr w:type="gramStart"/>
      <w:r>
        <w:t>dessus</w:t>
      </w:r>
      <w:proofErr w:type="spellEnd"/>
      <w:r>
        <w:t xml:space="preserve"> ,</w:t>
      </w:r>
      <w:proofErr w:type="gramEnd"/>
      <w:r>
        <w:t xml:space="preserve"> il doit être cacheté  et porte d’une façon apparente la mention</w:t>
      </w:r>
    </w:p>
    <w:p w:rsidR="00793DB5" w:rsidRPr="00E64435" w:rsidRDefault="00793DB5" w:rsidP="00793DB5">
      <w:pPr>
        <w:spacing w:before="120"/>
        <w:ind w:right="-334"/>
        <w:rPr>
          <w:b/>
          <w:bCs/>
        </w:rPr>
      </w:pPr>
      <w:r w:rsidRPr="00E64435">
        <w:rPr>
          <w:b/>
          <w:bCs/>
        </w:rPr>
        <w:t xml:space="preserve"> «  </w:t>
      </w:r>
      <w:proofErr w:type="gramStart"/>
      <w:r w:rsidRPr="00E64435">
        <w:rPr>
          <w:b/>
          <w:bCs/>
        </w:rPr>
        <w:t>dossier</w:t>
      </w:r>
      <w:proofErr w:type="gramEnd"/>
      <w:r w:rsidRPr="00E64435">
        <w:rPr>
          <w:b/>
          <w:bCs/>
        </w:rPr>
        <w:t xml:space="preserve"> administratif » </w:t>
      </w:r>
    </w:p>
    <w:p w:rsidR="00793DB5" w:rsidRPr="000A68F5" w:rsidRDefault="00793DB5" w:rsidP="00793DB5">
      <w:pPr>
        <w:spacing w:before="240" w:line="312" w:lineRule="auto"/>
        <w:jc w:val="both"/>
        <w:rPr>
          <w:b/>
          <w:bCs/>
          <w:u w:val="single"/>
        </w:rPr>
      </w:pPr>
      <w:r w:rsidRPr="000A68F5">
        <w:rPr>
          <w:b/>
          <w:bCs/>
          <w:u w:val="single"/>
        </w:rPr>
        <w:t xml:space="preserve">Dossier </w:t>
      </w:r>
      <w:r>
        <w:rPr>
          <w:b/>
          <w:bCs/>
          <w:u w:val="single"/>
        </w:rPr>
        <w:t>Financier</w:t>
      </w:r>
      <w:r w:rsidRPr="000A68F5">
        <w:rPr>
          <w:b/>
          <w:bCs/>
          <w:u w:val="single"/>
        </w:rPr>
        <w:t xml:space="preserve"> comprenant :</w:t>
      </w:r>
    </w:p>
    <w:p w:rsidR="00FD005E" w:rsidRDefault="00793DB5" w:rsidP="00FD005E">
      <w:pPr>
        <w:spacing w:before="120"/>
        <w:ind w:left="284"/>
        <w:rPr>
          <w:rtl/>
        </w:rPr>
      </w:pPr>
      <w:r>
        <w:t xml:space="preserve">L’acte d’engagement précisant le nom et prénom du concurrent, sa qualité, son adresse et sa profession, ainsi que le ou les souks objet de sa soumission tout en précisant en lettres et en chiffres le montant du loyer pour la période précisée par le cahier des charges et ce, conformément au modèle joint. Les personnes morales doivent préciser en plus de ce qui précède le nom commercial, la forme juridique et </w:t>
      </w:r>
      <w:proofErr w:type="gramStart"/>
      <w:r>
        <w:t>le</w:t>
      </w:r>
      <w:proofErr w:type="gramEnd"/>
      <w:r>
        <w:t xml:space="preserve"> capitale (conformément au modèle </w:t>
      </w:r>
    </w:p>
    <w:p w:rsidR="00FD005E" w:rsidRDefault="00793DB5" w:rsidP="00234AFF">
      <w:pPr>
        <w:spacing w:before="120"/>
        <w:ind w:left="284"/>
        <w:rPr>
          <w:rtl/>
        </w:rPr>
      </w:pPr>
      <w:proofErr w:type="gramStart"/>
      <w:r>
        <w:t>joint</w:t>
      </w:r>
      <w:proofErr w:type="gramEnd"/>
      <w:r>
        <w:t>).</w:t>
      </w:r>
    </w:p>
    <w:p w:rsidR="00FD005E" w:rsidRDefault="00FD005E" w:rsidP="00FD005E">
      <w:pPr>
        <w:spacing w:before="120"/>
        <w:ind w:left="284"/>
      </w:pPr>
    </w:p>
    <w:p w:rsidR="00FD005E" w:rsidRDefault="00793DB5" w:rsidP="00234AFF">
      <w:pPr>
        <w:spacing w:before="120" w:line="312" w:lineRule="auto"/>
        <w:jc w:val="both"/>
        <w:rPr>
          <w:lang w:bidi="ar-MA"/>
        </w:rPr>
      </w:pPr>
      <w:r w:rsidRPr="000A68F5">
        <w:rPr>
          <w:b/>
          <w:bCs/>
          <w:u w:val="single"/>
        </w:rPr>
        <w:t>Dossier</w:t>
      </w:r>
      <w:r>
        <w:rPr>
          <w:b/>
          <w:bCs/>
          <w:u w:val="single"/>
        </w:rPr>
        <w:t xml:space="preserve"> additif </w:t>
      </w:r>
      <w:proofErr w:type="gramStart"/>
      <w:r>
        <w:rPr>
          <w:rFonts w:hint="cs"/>
          <w:b/>
          <w:bCs/>
          <w:u w:val="single"/>
          <w:rtl/>
          <w:lang w:bidi="ar-MA"/>
        </w:rPr>
        <w:t xml:space="preserve">: </w:t>
      </w:r>
      <w:r>
        <w:rPr>
          <w:b/>
          <w:bCs/>
          <w:u w:val="single"/>
          <w:lang w:bidi="ar-MA"/>
        </w:rPr>
        <w:t xml:space="preserve"> </w:t>
      </w:r>
      <w:r>
        <w:rPr>
          <w:lang w:bidi="ar-MA"/>
        </w:rPr>
        <w:t>Il</w:t>
      </w:r>
      <w:proofErr w:type="gramEnd"/>
      <w:r>
        <w:rPr>
          <w:lang w:bidi="ar-MA"/>
        </w:rPr>
        <w:t xml:space="preserve"> comporte les autre pièces </w:t>
      </w:r>
      <w:proofErr w:type="spellStart"/>
      <w:r>
        <w:rPr>
          <w:lang w:bidi="ar-MA"/>
        </w:rPr>
        <w:t>a</w:t>
      </w:r>
      <w:proofErr w:type="spellEnd"/>
      <w:r>
        <w:rPr>
          <w:lang w:bidi="ar-MA"/>
        </w:rPr>
        <w:t xml:space="preserve"> fournir précités ci-dessus</w:t>
      </w:r>
    </w:p>
    <w:p w:rsidR="00D44661" w:rsidRDefault="005E3213" w:rsidP="00135635">
      <w:pPr>
        <w:spacing w:before="120" w:line="312" w:lineRule="auto"/>
        <w:jc w:val="both"/>
        <w:rPr>
          <w:lang w:bidi="ar-MA"/>
        </w:rPr>
      </w:pPr>
      <w:r w:rsidRPr="002145C5">
        <w:rPr>
          <w:b/>
          <w:bCs/>
          <w:lang w:bidi="ar-MA"/>
        </w:rPr>
        <w:t>Remarque importante</w:t>
      </w:r>
      <w:r w:rsidR="00C43757">
        <w:rPr>
          <w:rFonts w:hint="cs"/>
          <w:rtl/>
          <w:lang w:bidi="ar-MA"/>
        </w:rPr>
        <w:t>:</w:t>
      </w:r>
      <w:r>
        <w:rPr>
          <w:lang w:bidi="ar-MA"/>
        </w:rPr>
        <w:t xml:space="preserve"> </w:t>
      </w:r>
      <w:r w:rsidR="00FE4CA1">
        <w:rPr>
          <w:lang w:bidi="ar-MA"/>
        </w:rPr>
        <w:t xml:space="preserve">Dans le cas </w:t>
      </w:r>
      <w:r w:rsidR="00755A7D">
        <w:rPr>
          <w:lang w:bidi="ar-MA"/>
        </w:rPr>
        <w:t>où</w:t>
      </w:r>
      <w:r w:rsidR="00FE4CA1">
        <w:rPr>
          <w:lang w:bidi="ar-MA"/>
        </w:rPr>
        <w:t xml:space="preserve"> l’appel d’offre</w:t>
      </w:r>
      <w:r w:rsidR="00755A7D">
        <w:rPr>
          <w:lang w:bidi="ar-MA"/>
        </w:rPr>
        <w:t xml:space="preserve"> est déclaré infructueux la procédure de réception d’appel d’offre sera organisée </w:t>
      </w:r>
      <w:r w:rsidR="00135635">
        <w:rPr>
          <w:lang w:bidi="ar-MA"/>
        </w:rPr>
        <w:t>par</w:t>
      </w:r>
      <w:r w:rsidR="00D44661">
        <w:rPr>
          <w:lang w:bidi="ar-MA"/>
        </w:rPr>
        <w:t xml:space="preserve"> l’accord de ses membres </w:t>
      </w:r>
      <w:r w:rsidR="00D44661" w:rsidRPr="00D44661">
        <w:rPr>
          <w:lang w:bidi="ar-MA"/>
        </w:rPr>
        <w:t>Les jours suivants au même endroit et à la même heure</w:t>
      </w:r>
      <w:r w:rsidR="00135635">
        <w:rPr>
          <w:lang w:bidi="ar-MA"/>
        </w:rPr>
        <w:t>.</w:t>
      </w:r>
    </w:p>
    <w:p w:rsidR="008D0F8E" w:rsidRPr="007A3D1D" w:rsidRDefault="007A3D1D" w:rsidP="00D44661">
      <w:pPr>
        <w:spacing w:before="120" w:line="312" w:lineRule="auto"/>
        <w:jc w:val="both"/>
        <w:rPr>
          <w:b/>
          <w:bCs/>
          <w:sz w:val="28"/>
          <w:szCs w:val="28"/>
          <w:lang w:bidi="ar-MA"/>
        </w:rPr>
      </w:pPr>
      <w:r w:rsidRPr="007A3D1D">
        <w:rPr>
          <w:b/>
          <w:bCs/>
          <w:lang w:bidi="ar-MA"/>
        </w:rPr>
        <w:t>Président</w:t>
      </w:r>
      <w:r w:rsidR="00EA0256" w:rsidRPr="007A3D1D">
        <w:rPr>
          <w:b/>
          <w:bCs/>
          <w:lang w:bidi="ar-MA"/>
        </w:rPr>
        <w:t xml:space="preserve"> de la commune de salé</w:t>
      </w:r>
    </w:p>
    <w:sectPr w:rsidR="008D0F8E" w:rsidRPr="007A3D1D" w:rsidSect="00B4600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pitch w:val="variable"/>
    <w:sig w:usb0="8000202F" w:usb1="8000A04A"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yriad Pro">
    <w:panose1 w:val="00000000000000000000"/>
    <w:charset w:val="00"/>
    <w:family w:val="swiss"/>
    <w:notTrueType/>
    <w:pitch w:val="variable"/>
    <w:sig w:usb0="A00002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6D8"/>
    <w:multiLevelType w:val="hybridMultilevel"/>
    <w:tmpl w:val="7FFC4BC2"/>
    <w:lvl w:ilvl="0" w:tplc="B9E2BAB2">
      <w:start w:val="1"/>
      <w:numFmt w:val="bullet"/>
      <w:lvlText w:val=""/>
      <w:lvlJc w:val="left"/>
      <w:pPr>
        <w:ind w:left="1494" w:hanging="360"/>
      </w:pPr>
      <w:rPr>
        <w:rFonts w:ascii="Wingdings" w:hAnsi="Wingdings" w:hint="default"/>
        <w:b/>
        <w:bCs w:val="0"/>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1C04760E"/>
    <w:multiLevelType w:val="hybridMultilevel"/>
    <w:tmpl w:val="6FB03D70"/>
    <w:lvl w:ilvl="0" w:tplc="EB968C9E">
      <w:start w:val="1"/>
      <w:numFmt w:val="decimal"/>
      <w:lvlText w:val="%1)"/>
      <w:lvlJc w:val="left"/>
      <w:pPr>
        <w:ind w:left="1145" w:hanging="360"/>
      </w:pPr>
      <w:rPr>
        <w:rFonts w:hint="default"/>
        <w:b/>
        <w:bCs/>
        <w:lang w:val="fr-FR"/>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
    <w:nsid w:val="54673E10"/>
    <w:multiLevelType w:val="hybridMultilevel"/>
    <w:tmpl w:val="11AA27F8"/>
    <w:lvl w:ilvl="0" w:tplc="C47EC73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64CE06D2"/>
    <w:multiLevelType w:val="hybridMultilevel"/>
    <w:tmpl w:val="9D64890A"/>
    <w:lvl w:ilvl="0" w:tplc="F3F49E9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6D565E25"/>
    <w:multiLevelType w:val="hybridMultilevel"/>
    <w:tmpl w:val="A3581622"/>
    <w:lvl w:ilvl="0" w:tplc="6AD86F3A">
      <w:start w:val="1"/>
      <w:numFmt w:val="bullet"/>
      <w:lvlText w:val=""/>
      <w:lvlJc w:val="left"/>
      <w:pPr>
        <w:ind w:left="1275" w:hanging="360"/>
      </w:pPr>
      <w:rPr>
        <w:rFonts w:ascii="Wingdings" w:hAnsi="Wingdings" w:hint="default"/>
        <w:b/>
        <w:bCs w:val="0"/>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5">
    <w:nsid w:val="6EF7504D"/>
    <w:multiLevelType w:val="hybridMultilevel"/>
    <w:tmpl w:val="B5D89174"/>
    <w:lvl w:ilvl="0" w:tplc="8E165FD0">
      <w:start w:val="1"/>
      <w:numFmt w:val="decimal"/>
      <w:lvlText w:val="%1."/>
      <w:lvlJc w:val="left"/>
      <w:pPr>
        <w:tabs>
          <w:tab w:val="num" w:pos="1068"/>
        </w:tabs>
        <w:ind w:left="1068" w:hanging="360"/>
      </w:pPr>
      <w:rPr>
        <w:b/>
        <w:bCs/>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6">
    <w:nsid w:val="78FE0180"/>
    <w:multiLevelType w:val="hybridMultilevel"/>
    <w:tmpl w:val="5F3E62B8"/>
    <w:lvl w:ilvl="0" w:tplc="8970EE82">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B5"/>
    <w:rsid w:val="000458A1"/>
    <w:rsid w:val="0009299A"/>
    <w:rsid w:val="00096434"/>
    <w:rsid w:val="000B5732"/>
    <w:rsid w:val="000C5D86"/>
    <w:rsid w:val="000D3360"/>
    <w:rsid w:val="000E41FD"/>
    <w:rsid w:val="00135635"/>
    <w:rsid w:val="0013622E"/>
    <w:rsid w:val="001B4CA3"/>
    <w:rsid w:val="001E4311"/>
    <w:rsid w:val="001E58BD"/>
    <w:rsid w:val="001E78AA"/>
    <w:rsid w:val="002018CD"/>
    <w:rsid w:val="002145C5"/>
    <w:rsid w:val="0021646E"/>
    <w:rsid w:val="00234AFF"/>
    <w:rsid w:val="002673AF"/>
    <w:rsid w:val="00274B33"/>
    <w:rsid w:val="002A564E"/>
    <w:rsid w:val="003141CD"/>
    <w:rsid w:val="0037747A"/>
    <w:rsid w:val="00392903"/>
    <w:rsid w:val="003A2063"/>
    <w:rsid w:val="003C4A6D"/>
    <w:rsid w:val="003D10FB"/>
    <w:rsid w:val="003D50F5"/>
    <w:rsid w:val="00403B47"/>
    <w:rsid w:val="004046EC"/>
    <w:rsid w:val="00410300"/>
    <w:rsid w:val="00421796"/>
    <w:rsid w:val="00481B23"/>
    <w:rsid w:val="004B558E"/>
    <w:rsid w:val="004E28F8"/>
    <w:rsid w:val="005131F2"/>
    <w:rsid w:val="00517566"/>
    <w:rsid w:val="005337F5"/>
    <w:rsid w:val="00562F4D"/>
    <w:rsid w:val="00587E0E"/>
    <w:rsid w:val="005E19F4"/>
    <w:rsid w:val="005E3213"/>
    <w:rsid w:val="00600626"/>
    <w:rsid w:val="00680B62"/>
    <w:rsid w:val="006A4A5C"/>
    <w:rsid w:val="006B1FE7"/>
    <w:rsid w:val="006C2AA0"/>
    <w:rsid w:val="006E3BB6"/>
    <w:rsid w:val="006F7B47"/>
    <w:rsid w:val="00716C0B"/>
    <w:rsid w:val="00746018"/>
    <w:rsid w:val="00755A7D"/>
    <w:rsid w:val="007678EB"/>
    <w:rsid w:val="00792975"/>
    <w:rsid w:val="00793DB5"/>
    <w:rsid w:val="007A3D1D"/>
    <w:rsid w:val="007B439E"/>
    <w:rsid w:val="008126F0"/>
    <w:rsid w:val="00822D06"/>
    <w:rsid w:val="008A6133"/>
    <w:rsid w:val="008D0F8E"/>
    <w:rsid w:val="00925D7C"/>
    <w:rsid w:val="009312B4"/>
    <w:rsid w:val="00977E14"/>
    <w:rsid w:val="00991AA3"/>
    <w:rsid w:val="009E5970"/>
    <w:rsid w:val="009F22F3"/>
    <w:rsid w:val="009F6C23"/>
    <w:rsid w:val="00A02BE8"/>
    <w:rsid w:val="00A045A7"/>
    <w:rsid w:val="00A11271"/>
    <w:rsid w:val="00A623A2"/>
    <w:rsid w:val="00AA4842"/>
    <w:rsid w:val="00AD0606"/>
    <w:rsid w:val="00AD3B92"/>
    <w:rsid w:val="00B335EB"/>
    <w:rsid w:val="00B46000"/>
    <w:rsid w:val="00B603D0"/>
    <w:rsid w:val="00BD3F32"/>
    <w:rsid w:val="00C23B0B"/>
    <w:rsid w:val="00C43757"/>
    <w:rsid w:val="00C62DE1"/>
    <w:rsid w:val="00C87650"/>
    <w:rsid w:val="00C924AB"/>
    <w:rsid w:val="00CB018E"/>
    <w:rsid w:val="00CE2382"/>
    <w:rsid w:val="00D00B7B"/>
    <w:rsid w:val="00D44661"/>
    <w:rsid w:val="00D50834"/>
    <w:rsid w:val="00D92FE6"/>
    <w:rsid w:val="00DD132A"/>
    <w:rsid w:val="00DE6A59"/>
    <w:rsid w:val="00DF16EF"/>
    <w:rsid w:val="00E03A7F"/>
    <w:rsid w:val="00E11493"/>
    <w:rsid w:val="00E56495"/>
    <w:rsid w:val="00E576BE"/>
    <w:rsid w:val="00E90CBE"/>
    <w:rsid w:val="00EA0256"/>
    <w:rsid w:val="00EF52E6"/>
    <w:rsid w:val="00F261F3"/>
    <w:rsid w:val="00F32517"/>
    <w:rsid w:val="00F35E79"/>
    <w:rsid w:val="00F61BAD"/>
    <w:rsid w:val="00F941F3"/>
    <w:rsid w:val="00FD005E"/>
    <w:rsid w:val="00FE4CA1"/>
    <w:rsid w:val="00FF74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B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93DB5"/>
    <w:rPr>
      <w:color w:val="0000FF"/>
      <w:u w:val="single"/>
    </w:rPr>
  </w:style>
  <w:style w:type="paragraph" w:styleId="Paragraphedeliste">
    <w:name w:val="List Paragraph"/>
    <w:basedOn w:val="Normal"/>
    <w:uiPriority w:val="34"/>
    <w:qFormat/>
    <w:rsid w:val="00793DB5"/>
    <w:pPr>
      <w:ind w:left="720"/>
      <w:contextualSpacing/>
    </w:pPr>
  </w:style>
  <w:style w:type="table" w:styleId="Grilledutableau">
    <w:name w:val="Table Grid"/>
    <w:basedOn w:val="TableauNormal"/>
    <w:uiPriority w:val="59"/>
    <w:rsid w:val="00B46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9F6C23"/>
    <w:rPr>
      <w:rFonts w:ascii="Tahoma" w:hAnsi="Tahoma" w:cs="Tahoma"/>
      <w:sz w:val="16"/>
      <w:szCs w:val="16"/>
    </w:rPr>
  </w:style>
  <w:style w:type="character" w:customStyle="1" w:styleId="TextedebullesCar">
    <w:name w:val="Texte de bulles Car"/>
    <w:basedOn w:val="Policepardfaut"/>
    <w:link w:val="Textedebulles"/>
    <w:uiPriority w:val="99"/>
    <w:semiHidden/>
    <w:rsid w:val="009F6C2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B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93DB5"/>
    <w:rPr>
      <w:color w:val="0000FF"/>
      <w:u w:val="single"/>
    </w:rPr>
  </w:style>
  <w:style w:type="paragraph" w:styleId="Paragraphedeliste">
    <w:name w:val="List Paragraph"/>
    <w:basedOn w:val="Normal"/>
    <w:uiPriority w:val="34"/>
    <w:qFormat/>
    <w:rsid w:val="00793DB5"/>
    <w:pPr>
      <w:ind w:left="720"/>
      <w:contextualSpacing/>
    </w:pPr>
  </w:style>
  <w:style w:type="table" w:styleId="Grilledutableau">
    <w:name w:val="Table Grid"/>
    <w:basedOn w:val="TableauNormal"/>
    <w:uiPriority w:val="59"/>
    <w:rsid w:val="00B46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9F6C23"/>
    <w:rPr>
      <w:rFonts w:ascii="Tahoma" w:hAnsi="Tahoma" w:cs="Tahoma"/>
      <w:sz w:val="16"/>
      <w:szCs w:val="16"/>
    </w:rPr>
  </w:style>
  <w:style w:type="character" w:customStyle="1" w:styleId="TextedebullesCar">
    <w:name w:val="Texte de bulles Car"/>
    <w:basedOn w:val="Policepardfaut"/>
    <w:link w:val="Textedebulles"/>
    <w:uiPriority w:val="99"/>
    <w:semiHidden/>
    <w:rsid w:val="009F6C2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233;spublics.gov.m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DCDB-B2B4-45E9-8D72-49004E51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1241</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bouchra</dc:creator>
  <cp:lastModifiedBy>HP</cp:lastModifiedBy>
  <cp:revision>6</cp:revision>
  <cp:lastPrinted>2023-05-02T13:34:00Z</cp:lastPrinted>
  <dcterms:created xsi:type="dcterms:W3CDTF">2023-05-02T08:31:00Z</dcterms:created>
  <dcterms:modified xsi:type="dcterms:W3CDTF">2023-05-03T08:27:00Z</dcterms:modified>
</cp:coreProperties>
</file>