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5141"/>
      </w:tblGrid>
      <w:tr w:rsidR="00286AB8" w:rsidRPr="00A1494A" w14:paraId="2E6C5FE2" w14:textId="77777777" w:rsidTr="00D63C5B">
        <w:tc>
          <w:tcPr>
            <w:tcW w:w="4606" w:type="dxa"/>
            <w:tcBorders>
              <w:top w:val="single" w:sz="4" w:space="0" w:color="FFFFFF"/>
              <w:left w:val="single" w:sz="4" w:space="0" w:color="FFFFFF"/>
              <w:bottom w:val="single" w:sz="4" w:space="0" w:color="FFFFFF"/>
              <w:right w:val="single" w:sz="4" w:space="0" w:color="FFFFFF"/>
            </w:tcBorders>
          </w:tcPr>
          <w:p w14:paraId="35132DFA" w14:textId="77777777" w:rsidR="00286AB8" w:rsidRPr="00A1494A" w:rsidRDefault="00286AB8" w:rsidP="00EF4213">
            <w:pPr>
              <w:pStyle w:val="TableParagraph"/>
            </w:pPr>
            <w:r w:rsidRPr="00A1494A">
              <w:t>Royaume du Maroc</w:t>
            </w:r>
          </w:p>
          <w:p w14:paraId="3BD7A23E" w14:textId="77777777" w:rsidR="00286AB8" w:rsidRPr="00A1494A" w:rsidRDefault="00286AB8" w:rsidP="00D63C5B">
            <w:pPr>
              <w:spacing w:line="240" w:lineRule="exact"/>
              <w:rPr>
                <w:rFonts w:asciiTheme="minorHAnsi" w:hAnsiTheme="minorHAnsi" w:cstheme="minorHAnsi"/>
              </w:rPr>
            </w:pPr>
            <w:r w:rsidRPr="00A1494A">
              <w:rPr>
                <w:rFonts w:asciiTheme="minorHAnsi" w:hAnsiTheme="minorHAnsi" w:cstheme="minorHAnsi"/>
              </w:rPr>
              <w:t>Ministère de L’intérieur</w:t>
            </w:r>
          </w:p>
          <w:p w14:paraId="5A77F6DE" w14:textId="77777777" w:rsidR="00286AB8" w:rsidRPr="00A1494A" w:rsidRDefault="00286AB8" w:rsidP="00D63C5B">
            <w:pPr>
              <w:spacing w:line="240" w:lineRule="exact"/>
              <w:rPr>
                <w:rFonts w:asciiTheme="minorHAnsi" w:hAnsiTheme="minorHAnsi" w:cstheme="minorHAnsi"/>
              </w:rPr>
            </w:pPr>
            <w:r w:rsidRPr="00A1494A">
              <w:rPr>
                <w:rFonts w:asciiTheme="minorHAnsi" w:hAnsiTheme="minorHAnsi" w:cstheme="minorHAnsi"/>
              </w:rPr>
              <w:t>Préfecture de Salé</w:t>
            </w:r>
          </w:p>
          <w:p w14:paraId="47469464" w14:textId="77777777" w:rsidR="00286AB8" w:rsidRPr="00A1494A" w:rsidRDefault="00286AB8" w:rsidP="00D63C5B">
            <w:pPr>
              <w:spacing w:line="240" w:lineRule="exact"/>
              <w:rPr>
                <w:rFonts w:asciiTheme="minorHAnsi" w:hAnsiTheme="minorHAnsi" w:cstheme="minorHAnsi"/>
              </w:rPr>
            </w:pPr>
            <w:r>
              <w:rPr>
                <w:rFonts w:asciiTheme="minorHAnsi" w:hAnsiTheme="minorHAnsi" w:cstheme="minorHAnsi"/>
              </w:rPr>
              <w:t xml:space="preserve">   C</w:t>
            </w:r>
            <w:r w:rsidRPr="00A1494A">
              <w:rPr>
                <w:rFonts w:asciiTheme="minorHAnsi" w:hAnsiTheme="minorHAnsi" w:cstheme="minorHAnsi"/>
              </w:rPr>
              <w:t>ommune de Salé</w:t>
            </w:r>
          </w:p>
          <w:p w14:paraId="79B78FD3" w14:textId="77777777" w:rsidR="00286AB8" w:rsidRDefault="00286AB8" w:rsidP="00D63C5B">
            <w:pPr>
              <w:spacing w:line="240" w:lineRule="exact"/>
              <w:rPr>
                <w:rFonts w:asciiTheme="minorHAnsi" w:hAnsiTheme="minorHAnsi" w:cstheme="minorHAnsi"/>
              </w:rPr>
            </w:pPr>
            <w:r w:rsidRPr="00A1494A">
              <w:rPr>
                <w:rFonts w:asciiTheme="minorHAnsi" w:hAnsiTheme="minorHAnsi" w:cstheme="minorHAnsi"/>
              </w:rPr>
              <w:t xml:space="preserve">Direction Générale des Services  </w:t>
            </w:r>
          </w:p>
          <w:p w14:paraId="12158725" w14:textId="77777777" w:rsidR="00286AB8" w:rsidRPr="00A1494A" w:rsidRDefault="00286AB8" w:rsidP="00D63C5B">
            <w:pPr>
              <w:spacing w:line="240" w:lineRule="exact"/>
              <w:rPr>
                <w:rFonts w:asciiTheme="minorHAnsi" w:hAnsiTheme="minorHAnsi" w:cstheme="minorHAnsi"/>
              </w:rPr>
            </w:pPr>
            <w:r>
              <w:rPr>
                <w:rFonts w:asciiTheme="minorHAnsi" w:hAnsiTheme="minorHAnsi" w:cstheme="minorHAnsi"/>
              </w:rPr>
              <w:t xml:space="preserve">          DTAU</w:t>
            </w:r>
          </w:p>
          <w:p w14:paraId="5EEE42B9" w14:textId="77777777" w:rsidR="00286AB8" w:rsidRPr="00A1494A" w:rsidRDefault="00286AB8" w:rsidP="00D63C5B">
            <w:pPr>
              <w:spacing w:line="240" w:lineRule="exact"/>
              <w:rPr>
                <w:rFonts w:asciiTheme="minorHAnsi" w:hAnsiTheme="minorHAnsi" w:cstheme="minorHAnsi"/>
                <w:sz w:val="24"/>
                <w:szCs w:val="24"/>
                <w:lang w:eastAsia="en-US"/>
              </w:rPr>
            </w:pPr>
          </w:p>
        </w:tc>
        <w:tc>
          <w:tcPr>
            <w:tcW w:w="5141" w:type="dxa"/>
            <w:tcBorders>
              <w:top w:val="nil"/>
              <w:left w:val="single" w:sz="4" w:space="0" w:color="FFFFFF"/>
              <w:bottom w:val="nil"/>
              <w:right w:val="nil"/>
            </w:tcBorders>
            <w:hideMark/>
          </w:tcPr>
          <w:p w14:paraId="75829A75" w14:textId="77777777" w:rsidR="00286AB8" w:rsidRPr="00A1494A" w:rsidRDefault="00286AB8" w:rsidP="00D63C5B">
            <w:pPr>
              <w:jc w:val="right"/>
              <w:rPr>
                <w:rFonts w:asciiTheme="minorHAnsi" w:hAnsiTheme="minorHAnsi" w:cstheme="minorHAnsi"/>
                <w:sz w:val="22"/>
                <w:szCs w:val="22"/>
                <w:lang w:eastAsia="en-US"/>
              </w:rPr>
            </w:pPr>
            <w:r w:rsidRPr="00FC13C4">
              <w:rPr>
                <w:noProof/>
                <w:lang w:eastAsia="fr-FR"/>
              </w:rPr>
              <w:drawing>
                <wp:inline distT="0" distB="0" distL="0" distR="0" wp14:anchorId="1B466439" wp14:editId="767F9B3F">
                  <wp:extent cx="1371600" cy="1068122"/>
                  <wp:effectExtent l="0" t="0" r="0" b="0"/>
                  <wp:docPr id="9" name="Image 2" descr="logo CS 2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S 2019.png"/>
                          <pic:cNvPicPr/>
                        </pic:nvPicPr>
                        <pic:blipFill>
                          <a:blip r:embed="rId7" cstate="print"/>
                          <a:stretch>
                            <a:fillRect/>
                          </a:stretch>
                        </pic:blipFill>
                        <pic:spPr>
                          <a:xfrm>
                            <a:off x="0" y="0"/>
                            <a:ext cx="1401278" cy="1091233"/>
                          </a:xfrm>
                          <a:prstGeom prst="rect">
                            <a:avLst/>
                          </a:prstGeom>
                        </pic:spPr>
                      </pic:pic>
                    </a:graphicData>
                  </a:graphic>
                </wp:inline>
              </w:drawing>
            </w:r>
          </w:p>
        </w:tc>
      </w:tr>
    </w:tbl>
    <w:p w14:paraId="0EA731CD" w14:textId="77777777" w:rsidR="00286AB8" w:rsidRPr="00A1494A" w:rsidRDefault="00286AB8" w:rsidP="00286AB8">
      <w:pPr>
        <w:pStyle w:val="Titre"/>
        <w:ind w:left="205"/>
        <w:rPr>
          <w:rFonts w:asciiTheme="minorHAnsi" w:hAnsiTheme="minorHAnsi" w:cstheme="minorHAnsi"/>
          <w:b/>
          <w:sz w:val="24"/>
          <w:szCs w:val="24"/>
        </w:rPr>
      </w:pPr>
    </w:p>
    <w:p w14:paraId="3F2E5100" w14:textId="77777777" w:rsidR="00286AB8" w:rsidRPr="00A1494A" w:rsidRDefault="00286AB8" w:rsidP="00286AB8">
      <w:pPr>
        <w:pStyle w:val="Titre"/>
        <w:spacing w:line="360" w:lineRule="auto"/>
        <w:rPr>
          <w:rFonts w:asciiTheme="minorHAnsi" w:hAnsiTheme="minorHAnsi" w:cstheme="minorHAnsi"/>
          <w:b/>
          <w:sz w:val="24"/>
          <w:szCs w:val="24"/>
          <w:u w:val="single"/>
        </w:rPr>
      </w:pPr>
    </w:p>
    <w:p w14:paraId="6EE64A6F" w14:textId="77777777" w:rsidR="00286AB8" w:rsidRPr="00A1494A" w:rsidRDefault="00286AB8" w:rsidP="00286AB8">
      <w:pPr>
        <w:pStyle w:val="Titre"/>
        <w:ind w:left="205"/>
        <w:rPr>
          <w:rFonts w:asciiTheme="minorHAnsi" w:hAnsiTheme="minorHAnsi" w:cstheme="minorHAnsi"/>
          <w:b/>
          <w:sz w:val="24"/>
          <w:szCs w:val="24"/>
        </w:rPr>
      </w:pPr>
    </w:p>
    <w:p w14:paraId="13C27193" w14:textId="77777777" w:rsidR="00286AB8" w:rsidRPr="00A1494A" w:rsidRDefault="00286AB8" w:rsidP="00286AB8">
      <w:pPr>
        <w:pStyle w:val="Titre"/>
        <w:spacing w:line="360" w:lineRule="auto"/>
        <w:rPr>
          <w:rFonts w:asciiTheme="minorHAnsi" w:hAnsiTheme="minorHAnsi" w:cstheme="minorHAnsi"/>
          <w:b/>
          <w:sz w:val="24"/>
          <w:szCs w:val="24"/>
          <w:u w:val="single"/>
        </w:rPr>
      </w:pPr>
    </w:p>
    <w:p w14:paraId="258BC196" w14:textId="77777777" w:rsidR="00286AB8" w:rsidRPr="00A1494A" w:rsidRDefault="00286AB8" w:rsidP="00286AB8">
      <w:pPr>
        <w:pStyle w:val="Titre"/>
        <w:rPr>
          <w:rFonts w:asciiTheme="minorHAnsi" w:hAnsiTheme="minorHAnsi" w:cstheme="minorHAnsi"/>
          <w:b/>
          <w:sz w:val="24"/>
          <w:szCs w:val="24"/>
        </w:rPr>
      </w:pPr>
    </w:p>
    <w:p w14:paraId="7D8E5F45" w14:textId="77777777" w:rsidR="00286AB8" w:rsidRPr="00A1494A" w:rsidRDefault="00286AB8" w:rsidP="00286AB8">
      <w:pPr>
        <w:shd w:val="clear" w:color="auto" w:fill="FFFFFF"/>
        <w:ind w:left="800" w:right="788"/>
        <w:jc w:val="center"/>
        <w:rPr>
          <w:rFonts w:asciiTheme="minorHAnsi" w:hAnsiTheme="minorHAnsi" w:cstheme="minorHAnsi"/>
          <w:b/>
          <w:bCs/>
          <w:sz w:val="32"/>
          <w:szCs w:val="32"/>
        </w:rPr>
      </w:pPr>
      <w:r w:rsidRPr="00A1494A">
        <w:rPr>
          <w:rFonts w:asciiTheme="minorHAnsi" w:hAnsiTheme="minorHAnsi" w:cstheme="minorHAnsi"/>
          <w:b/>
          <w:bCs/>
          <w:sz w:val="32"/>
          <w:szCs w:val="32"/>
        </w:rPr>
        <w:t xml:space="preserve">BUDGET </w:t>
      </w:r>
      <w:r>
        <w:rPr>
          <w:rFonts w:asciiTheme="minorHAnsi" w:hAnsiTheme="minorHAnsi" w:cstheme="minorHAnsi"/>
          <w:b/>
          <w:bCs/>
          <w:sz w:val="32"/>
          <w:szCs w:val="32"/>
        </w:rPr>
        <w:t>D’EQUIPEMENT</w:t>
      </w:r>
    </w:p>
    <w:p w14:paraId="59E9DAB8" w14:textId="77777777" w:rsidR="00286AB8" w:rsidRPr="00A1494A" w:rsidRDefault="00286AB8" w:rsidP="00286AB8">
      <w:pPr>
        <w:pStyle w:val="Titre"/>
        <w:rPr>
          <w:rFonts w:asciiTheme="minorHAnsi" w:hAnsiTheme="minorHAnsi" w:cstheme="minorHAnsi"/>
          <w:b/>
          <w:sz w:val="16"/>
          <w:szCs w:val="16"/>
        </w:rPr>
      </w:pPr>
    </w:p>
    <w:p w14:paraId="7B789A09" w14:textId="77777777" w:rsidR="00286AB8" w:rsidRDefault="00286AB8" w:rsidP="00286AB8">
      <w:pPr>
        <w:pStyle w:val="Titre"/>
        <w:rPr>
          <w:rFonts w:asciiTheme="minorHAnsi" w:hAnsiTheme="minorHAnsi" w:cstheme="minorHAnsi"/>
          <w:b/>
          <w:sz w:val="24"/>
          <w:szCs w:val="24"/>
        </w:rPr>
      </w:pPr>
    </w:p>
    <w:p w14:paraId="5CBA3943" w14:textId="77777777" w:rsidR="00286AB8" w:rsidRPr="00DB7728" w:rsidRDefault="00286AB8" w:rsidP="00286AB8">
      <w:pPr>
        <w:pStyle w:val="Titre"/>
        <w:rPr>
          <w:rFonts w:asciiTheme="minorHAnsi" w:hAnsiTheme="minorHAnsi" w:cstheme="minorHAnsi"/>
          <w:b/>
        </w:rPr>
      </w:pPr>
      <w:r w:rsidRPr="00DB7728">
        <w:rPr>
          <w:rFonts w:asciiTheme="majorBidi" w:hAnsiTheme="majorBidi" w:cstheme="majorBidi"/>
          <w:b/>
          <w:bCs/>
        </w:rPr>
        <w:t xml:space="preserve">APPEL D’OFFRES </w:t>
      </w:r>
      <w:r w:rsidR="00202C55" w:rsidRPr="00DB7728">
        <w:rPr>
          <w:rFonts w:asciiTheme="majorBidi" w:hAnsiTheme="majorBidi" w:cstheme="majorBidi"/>
          <w:b/>
          <w:bCs/>
        </w:rPr>
        <w:t>OUVERT SUR</w:t>
      </w:r>
      <w:r w:rsidRPr="00DB7728">
        <w:rPr>
          <w:rFonts w:asciiTheme="majorBidi" w:hAnsiTheme="majorBidi" w:cstheme="majorBidi"/>
          <w:b/>
          <w:bCs/>
        </w:rPr>
        <w:t xml:space="preserve"> OFFRES DE PRIX</w:t>
      </w:r>
    </w:p>
    <w:p w14:paraId="6F33B20D" w14:textId="77777777" w:rsidR="00286AB8" w:rsidRPr="00A1494A" w:rsidRDefault="00286AB8" w:rsidP="00286AB8">
      <w:pPr>
        <w:pStyle w:val="Titre"/>
        <w:rPr>
          <w:rFonts w:asciiTheme="minorHAnsi" w:hAnsiTheme="minorHAnsi" w:cstheme="minorHAnsi"/>
          <w:b/>
          <w:sz w:val="24"/>
          <w:szCs w:val="24"/>
        </w:rPr>
      </w:pPr>
    </w:p>
    <w:p w14:paraId="2D42A073" w14:textId="77777777" w:rsidR="00286AB8" w:rsidRPr="00A1494A" w:rsidRDefault="00286AB8" w:rsidP="00286AB8">
      <w:pPr>
        <w:pStyle w:val="Titre"/>
        <w:rPr>
          <w:rFonts w:asciiTheme="minorHAnsi" w:hAnsiTheme="minorHAnsi" w:cstheme="minorHAnsi"/>
          <w:b/>
          <w:sz w:val="24"/>
          <w:szCs w:val="24"/>
        </w:rPr>
      </w:pPr>
    </w:p>
    <w:p w14:paraId="70121BD7" w14:textId="245D89C3" w:rsidR="00286AB8" w:rsidRPr="00A1494A" w:rsidRDefault="00286AB8" w:rsidP="00BC435F">
      <w:pPr>
        <w:jc w:val="center"/>
        <w:rPr>
          <w:rFonts w:asciiTheme="minorHAnsi" w:hAnsiTheme="minorHAnsi" w:cstheme="minorHAnsi"/>
          <w:b/>
          <w:bCs/>
          <w:sz w:val="36"/>
          <w:szCs w:val="36"/>
        </w:rPr>
      </w:pPr>
      <w:r w:rsidRPr="00A1494A">
        <w:rPr>
          <w:rFonts w:asciiTheme="minorHAnsi" w:hAnsiTheme="minorHAnsi" w:cstheme="minorHAnsi"/>
          <w:b/>
          <w:bCs/>
          <w:sz w:val="36"/>
          <w:szCs w:val="36"/>
        </w:rPr>
        <w:t>MARCHE N°</w:t>
      </w:r>
      <w:r w:rsidR="00EF4213">
        <w:rPr>
          <w:rFonts w:asciiTheme="minorHAnsi" w:hAnsiTheme="minorHAnsi" w:cstheme="minorHAnsi"/>
          <w:b/>
          <w:bCs/>
          <w:sz w:val="36"/>
          <w:szCs w:val="36"/>
        </w:rPr>
        <w:t>21</w:t>
      </w:r>
      <w:r w:rsidRPr="00A1494A">
        <w:rPr>
          <w:rFonts w:asciiTheme="minorHAnsi" w:hAnsiTheme="minorHAnsi" w:cstheme="minorHAnsi"/>
          <w:b/>
          <w:bCs/>
          <w:sz w:val="36"/>
          <w:szCs w:val="36"/>
        </w:rPr>
        <w:t>/CS/20</w:t>
      </w:r>
      <w:r>
        <w:rPr>
          <w:rFonts w:asciiTheme="minorHAnsi" w:hAnsiTheme="minorHAnsi" w:cstheme="minorHAnsi"/>
          <w:b/>
          <w:bCs/>
          <w:sz w:val="36"/>
          <w:szCs w:val="36"/>
        </w:rPr>
        <w:t>24</w:t>
      </w:r>
    </w:p>
    <w:p w14:paraId="01C2EC90" w14:textId="77777777" w:rsidR="00286AB8" w:rsidRPr="00A1494A" w:rsidRDefault="00286AB8" w:rsidP="00286AB8">
      <w:pPr>
        <w:pStyle w:val="Titre"/>
        <w:rPr>
          <w:rFonts w:asciiTheme="minorHAnsi" w:hAnsiTheme="minorHAnsi" w:cstheme="minorHAnsi"/>
          <w:b/>
          <w:sz w:val="24"/>
          <w:szCs w:val="24"/>
        </w:rPr>
      </w:pPr>
    </w:p>
    <w:p w14:paraId="2DFA01B1" w14:textId="77777777" w:rsidR="00286AB8" w:rsidRPr="00A1494A" w:rsidRDefault="00286AB8" w:rsidP="00286AB8">
      <w:pPr>
        <w:pStyle w:val="Titre"/>
        <w:rPr>
          <w:rFonts w:asciiTheme="minorHAnsi" w:hAnsiTheme="minorHAnsi" w:cstheme="minorHAnsi"/>
          <w:b/>
          <w:sz w:val="24"/>
          <w:szCs w:val="24"/>
        </w:rPr>
      </w:pPr>
    </w:p>
    <w:p w14:paraId="6B1FB1AD" w14:textId="77777777" w:rsidR="00286AB8" w:rsidRPr="00A1494A" w:rsidRDefault="00286AB8" w:rsidP="00286AB8">
      <w:pPr>
        <w:pStyle w:val="Titre"/>
        <w:jc w:val="left"/>
        <w:rPr>
          <w:rFonts w:asciiTheme="minorHAnsi" w:hAnsiTheme="minorHAnsi" w:cstheme="minorHAnsi"/>
          <w:b/>
          <w:sz w:val="24"/>
          <w:szCs w:val="24"/>
        </w:rPr>
      </w:pPr>
    </w:p>
    <w:p w14:paraId="39F02A8A" w14:textId="77777777" w:rsidR="00286AB8" w:rsidRPr="00A1494A" w:rsidRDefault="00286AB8" w:rsidP="00286AB8">
      <w:pPr>
        <w:pStyle w:val="Titre"/>
        <w:rPr>
          <w:rFonts w:asciiTheme="minorHAnsi" w:hAnsiTheme="minorHAnsi" w:cstheme="minorHAnsi"/>
          <w:b/>
          <w:bCs/>
          <w:sz w:val="32"/>
          <w:szCs w:val="32"/>
        </w:rPr>
      </w:pPr>
    </w:p>
    <w:p w14:paraId="4D9CD12A" w14:textId="77777777" w:rsidR="00286AB8" w:rsidRPr="002436A2" w:rsidRDefault="002436A2" w:rsidP="00286AB8">
      <w:pPr>
        <w:pStyle w:val="Titre"/>
        <w:rPr>
          <w:rFonts w:asciiTheme="minorHAnsi" w:hAnsiTheme="minorHAnsi" w:cstheme="minorHAnsi"/>
          <w:b/>
          <w:bCs/>
          <w:sz w:val="32"/>
          <w:szCs w:val="32"/>
        </w:rPr>
      </w:pPr>
      <w:bookmarkStart w:id="0" w:name="_Hlk166430663"/>
      <w:r w:rsidRPr="002436A2">
        <w:rPr>
          <w:rFonts w:asciiTheme="minorHAnsi" w:hAnsiTheme="minorHAnsi" w:cstheme="minorHAnsi"/>
          <w:b/>
          <w:bCs/>
          <w:sz w:val="32"/>
          <w:szCs w:val="32"/>
        </w:rPr>
        <w:t xml:space="preserve">TRAVAUX DE SIGNALISATION HORIZONTALE ET VERTICALE </w:t>
      </w:r>
    </w:p>
    <w:p w14:paraId="14111AB7" w14:textId="77777777" w:rsidR="00286AB8" w:rsidRPr="00DE7FBB" w:rsidRDefault="00286AB8" w:rsidP="00286AB8">
      <w:pPr>
        <w:pStyle w:val="Titre"/>
        <w:rPr>
          <w:rFonts w:asciiTheme="minorHAnsi" w:hAnsiTheme="minorHAnsi" w:cstheme="minorHAnsi"/>
          <w:b/>
          <w:bCs/>
          <w:color w:val="000000"/>
          <w:sz w:val="32"/>
          <w:szCs w:val="32"/>
        </w:rPr>
      </w:pPr>
      <w:r w:rsidRPr="00DE7FBB">
        <w:rPr>
          <w:rFonts w:asciiTheme="minorHAnsi" w:hAnsiTheme="minorHAnsi" w:cstheme="minorHAnsi"/>
          <w:b/>
          <w:bCs/>
          <w:color w:val="000000" w:themeColor="text1"/>
          <w:sz w:val="32"/>
          <w:szCs w:val="32"/>
          <w:lang w:eastAsia="fr-FR"/>
        </w:rPr>
        <w:t xml:space="preserve">« COMMUNE DE </w:t>
      </w:r>
      <w:proofErr w:type="gramStart"/>
      <w:r w:rsidRPr="00DE7FBB">
        <w:rPr>
          <w:rFonts w:asciiTheme="minorHAnsi" w:hAnsiTheme="minorHAnsi" w:cstheme="minorHAnsi"/>
          <w:b/>
          <w:bCs/>
          <w:color w:val="000000" w:themeColor="text1"/>
          <w:sz w:val="32"/>
          <w:szCs w:val="32"/>
          <w:lang w:eastAsia="fr-FR"/>
        </w:rPr>
        <w:t>SALE»</w:t>
      </w:r>
      <w:proofErr w:type="gramEnd"/>
      <w:r w:rsidRPr="00DE7FBB">
        <w:rPr>
          <w:rFonts w:asciiTheme="minorHAnsi" w:hAnsiTheme="minorHAnsi" w:cstheme="minorHAnsi"/>
          <w:b/>
          <w:bCs/>
          <w:color w:val="000000" w:themeColor="text1"/>
          <w:sz w:val="32"/>
          <w:szCs w:val="32"/>
          <w:lang w:eastAsia="fr-FR"/>
        </w:rPr>
        <w:t xml:space="preserve">. </w:t>
      </w:r>
    </w:p>
    <w:bookmarkEnd w:id="0"/>
    <w:p w14:paraId="6F3AABE1" w14:textId="77777777" w:rsidR="00286AB8" w:rsidRPr="00A1494A" w:rsidRDefault="00286AB8" w:rsidP="00286AB8">
      <w:pPr>
        <w:pStyle w:val="Titre"/>
        <w:rPr>
          <w:rFonts w:asciiTheme="minorHAnsi" w:hAnsiTheme="minorHAnsi" w:cstheme="minorHAnsi"/>
          <w:b/>
          <w:sz w:val="24"/>
          <w:szCs w:val="24"/>
        </w:rPr>
      </w:pPr>
    </w:p>
    <w:p w14:paraId="38E0C8EE" w14:textId="77777777" w:rsidR="00286AB8" w:rsidRPr="00A1494A" w:rsidRDefault="00286AB8" w:rsidP="00286AB8">
      <w:pPr>
        <w:pStyle w:val="Titre"/>
        <w:rPr>
          <w:rFonts w:asciiTheme="minorHAnsi" w:hAnsiTheme="minorHAnsi" w:cstheme="minorHAnsi"/>
          <w:b/>
          <w:sz w:val="24"/>
          <w:szCs w:val="24"/>
        </w:rPr>
      </w:pPr>
    </w:p>
    <w:p w14:paraId="22892569" w14:textId="77777777" w:rsidR="00286AB8" w:rsidRPr="00A1494A" w:rsidRDefault="00286AB8" w:rsidP="00286AB8">
      <w:pPr>
        <w:pStyle w:val="Titre"/>
        <w:jc w:val="left"/>
        <w:rPr>
          <w:rFonts w:asciiTheme="minorHAnsi" w:hAnsiTheme="minorHAnsi" w:cstheme="minorHAnsi"/>
          <w:b/>
          <w:sz w:val="24"/>
          <w:szCs w:val="24"/>
        </w:rPr>
      </w:pPr>
    </w:p>
    <w:p w14:paraId="026CE38C" w14:textId="77777777" w:rsidR="00286AB8" w:rsidRDefault="00286AB8" w:rsidP="00286AB8">
      <w:pPr>
        <w:pStyle w:val="Titre"/>
        <w:spacing w:line="360" w:lineRule="auto"/>
        <w:rPr>
          <w:rFonts w:asciiTheme="minorHAnsi" w:hAnsiTheme="minorHAnsi" w:cstheme="minorHAnsi"/>
          <w:b/>
          <w:sz w:val="52"/>
          <w:szCs w:val="52"/>
        </w:rPr>
      </w:pPr>
      <w:r w:rsidRPr="003A0322">
        <w:rPr>
          <w:rFonts w:asciiTheme="minorHAnsi" w:hAnsiTheme="minorHAnsi" w:cstheme="minorHAnsi"/>
          <w:b/>
          <w:sz w:val="52"/>
          <w:szCs w:val="52"/>
        </w:rPr>
        <w:t>C.P.</w:t>
      </w:r>
      <w:r>
        <w:rPr>
          <w:rFonts w:asciiTheme="minorHAnsi" w:hAnsiTheme="minorHAnsi" w:cstheme="minorHAnsi"/>
          <w:b/>
          <w:sz w:val="52"/>
          <w:szCs w:val="52"/>
        </w:rPr>
        <w:t>S</w:t>
      </w:r>
    </w:p>
    <w:p w14:paraId="26622064" w14:textId="77777777" w:rsidR="00286AB8" w:rsidRPr="00B14849" w:rsidRDefault="00286AB8" w:rsidP="00286AB8">
      <w:pPr>
        <w:pStyle w:val="Titre3"/>
        <w:rPr>
          <w:rFonts w:asciiTheme="majorBidi" w:eastAsia="Calibri" w:hAnsiTheme="majorBidi" w:cstheme="majorBidi"/>
          <w:sz w:val="26"/>
          <w:szCs w:val="26"/>
          <w:lang w:eastAsia="en-US"/>
        </w:rPr>
      </w:pPr>
      <w:bookmarkStart w:id="1" w:name="_Toc149573643"/>
      <w:bookmarkStart w:id="2" w:name="_Toc149573694"/>
      <w:r w:rsidRPr="00B14849">
        <w:rPr>
          <w:rFonts w:asciiTheme="majorBidi" w:eastAsia="Calibri" w:hAnsiTheme="majorBidi" w:cstheme="majorBidi"/>
          <w:sz w:val="26"/>
          <w:szCs w:val="26"/>
          <w:lang w:eastAsia="en-US"/>
        </w:rPr>
        <w:t>Imputation Budgétaire</w:t>
      </w:r>
      <w:bookmarkEnd w:id="1"/>
      <w:bookmarkEnd w:id="2"/>
    </w:p>
    <w:p w14:paraId="1D816E74" w14:textId="77777777" w:rsidR="00286AB8" w:rsidRPr="00B14849" w:rsidRDefault="00286AB8" w:rsidP="00286AB8">
      <w:pPr>
        <w:rPr>
          <w:rFonts w:asciiTheme="majorBidi" w:eastAsia="Calibri" w:hAnsiTheme="majorBidi" w:cstheme="majorBidi"/>
          <w:lang w:eastAsia="en-US"/>
        </w:rPr>
      </w:pPr>
    </w:p>
    <w:tbl>
      <w:tblPr>
        <w:tblW w:w="0" w:type="auto"/>
        <w:jc w:val="center"/>
        <w:tblBorders>
          <w:top w:val="threeDEngrave" w:sz="6" w:space="0" w:color="auto"/>
          <w:left w:val="threeDEngrave" w:sz="6" w:space="0" w:color="auto"/>
          <w:bottom w:val="threeDEngrave" w:sz="6" w:space="0" w:color="auto"/>
          <w:right w:val="threeDEngrave" w:sz="6" w:space="0" w:color="auto"/>
          <w:insideH w:val="threeDEngrave" w:sz="6" w:space="0" w:color="auto"/>
          <w:insideV w:val="threeDEngrave" w:sz="6" w:space="0" w:color="auto"/>
        </w:tblBorders>
        <w:tblLook w:val="04A0" w:firstRow="1" w:lastRow="0" w:firstColumn="1" w:lastColumn="0" w:noHBand="0" w:noVBand="1"/>
      </w:tblPr>
      <w:tblGrid>
        <w:gridCol w:w="1156"/>
        <w:gridCol w:w="939"/>
        <w:gridCol w:w="1488"/>
        <w:gridCol w:w="843"/>
        <w:gridCol w:w="3883"/>
      </w:tblGrid>
      <w:tr w:rsidR="00286AB8" w:rsidRPr="00B14849" w14:paraId="331A6EF7" w14:textId="77777777" w:rsidTr="00D63C5B">
        <w:trPr>
          <w:jc w:val="center"/>
        </w:trPr>
        <w:tc>
          <w:tcPr>
            <w:tcW w:w="1011" w:type="dxa"/>
          </w:tcPr>
          <w:p w14:paraId="0977259F" w14:textId="77777777" w:rsidR="00286AB8" w:rsidRPr="00B14849" w:rsidRDefault="00286AB8" w:rsidP="00D63C5B">
            <w:pPr>
              <w:tabs>
                <w:tab w:val="center" w:pos="4536"/>
                <w:tab w:val="right" w:pos="9072"/>
              </w:tabs>
              <w:jc w:val="center"/>
              <w:rPr>
                <w:rFonts w:asciiTheme="majorBidi" w:hAnsiTheme="majorBidi" w:cstheme="majorBidi"/>
                <w:b/>
                <w:bCs/>
                <w:i/>
                <w:iCs/>
                <w:sz w:val="26"/>
                <w:szCs w:val="26"/>
              </w:rPr>
            </w:pPr>
            <w:r w:rsidRPr="00B14849">
              <w:rPr>
                <w:rFonts w:asciiTheme="majorBidi" w:hAnsiTheme="majorBidi" w:cstheme="majorBidi"/>
                <w:b/>
                <w:bCs/>
                <w:i/>
                <w:iCs/>
                <w:sz w:val="26"/>
                <w:szCs w:val="26"/>
              </w:rPr>
              <w:t>Chapitre</w:t>
            </w:r>
          </w:p>
        </w:tc>
        <w:tc>
          <w:tcPr>
            <w:tcW w:w="904" w:type="dxa"/>
          </w:tcPr>
          <w:p w14:paraId="3AEAF132" w14:textId="77777777" w:rsidR="00286AB8" w:rsidRPr="00B14849" w:rsidRDefault="00286AB8" w:rsidP="00D63C5B">
            <w:pPr>
              <w:tabs>
                <w:tab w:val="center" w:pos="4536"/>
                <w:tab w:val="right" w:pos="9072"/>
              </w:tabs>
              <w:jc w:val="center"/>
              <w:rPr>
                <w:rFonts w:asciiTheme="majorBidi" w:hAnsiTheme="majorBidi" w:cstheme="majorBidi"/>
                <w:b/>
                <w:bCs/>
                <w:i/>
                <w:iCs/>
                <w:sz w:val="26"/>
                <w:szCs w:val="26"/>
              </w:rPr>
            </w:pPr>
            <w:r w:rsidRPr="00B14849">
              <w:rPr>
                <w:rFonts w:asciiTheme="majorBidi" w:hAnsiTheme="majorBidi" w:cstheme="majorBidi"/>
                <w:b/>
                <w:bCs/>
                <w:i/>
                <w:iCs/>
                <w:sz w:val="26"/>
                <w:szCs w:val="26"/>
              </w:rPr>
              <w:t>Article</w:t>
            </w:r>
          </w:p>
        </w:tc>
        <w:tc>
          <w:tcPr>
            <w:tcW w:w="1412" w:type="dxa"/>
          </w:tcPr>
          <w:p w14:paraId="6233D9FD" w14:textId="77777777" w:rsidR="00286AB8" w:rsidRPr="00B14849" w:rsidRDefault="00286AB8" w:rsidP="00D63C5B">
            <w:pPr>
              <w:tabs>
                <w:tab w:val="center" w:pos="4536"/>
                <w:tab w:val="right" w:pos="9072"/>
              </w:tabs>
              <w:jc w:val="center"/>
              <w:rPr>
                <w:rFonts w:asciiTheme="majorBidi" w:hAnsiTheme="majorBidi" w:cstheme="majorBidi"/>
                <w:b/>
                <w:bCs/>
                <w:i/>
                <w:iCs/>
                <w:sz w:val="26"/>
                <w:szCs w:val="26"/>
              </w:rPr>
            </w:pPr>
            <w:r w:rsidRPr="00B14849">
              <w:rPr>
                <w:rFonts w:asciiTheme="majorBidi" w:hAnsiTheme="majorBidi" w:cstheme="majorBidi"/>
                <w:b/>
                <w:bCs/>
                <w:i/>
                <w:iCs/>
                <w:sz w:val="26"/>
                <w:szCs w:val="26"/>
              </w:rPr>
              <w:t>Paragraphe</w:t>
            </w:r>
          </w:p>
        </w:tc>
        <w:tc>
          <w:tcPr>
            <w:tcW w:w="843" w:type="dxa"/>
          </w:tcPr>
          <w:p w14:paraId="7A3E9C0B" w14:textId="77777777" w:rsidR="00286AB8" w:rsidRPr="00B14849" w:rsidRDefault="00286AB8" w:rsidP="00D63C5B">
            <w:pPr>
              <w:tabs>
                <w:tab w:val="center" w:pos="4536"/>
                <w:tab w:val="right" w:pos="9072"/>
              </w:tabs>
              <w:jc w:val="center"/>
              <w:rPr>
                <w:rFonts w:asciiTheme="majorBidi" w:hAnsiTheme="majorBidi" w:cstheme="majorBidi"/>
                <w:b/>
                <w:bCs/>
                <w:i/>
                <w:iCs/>
                <w:sz w:val="26"/>
                <w:szCs w:val="26"/>
              </w:rPr>
            </w:pPr>
            <w:r w:rsidRPr="00B14849">
              <w:rPr>
                <w:rFonts w:asciiTheme="majorBidi" w:hAnsiTheme="majorBidi" w:cstheme="majorBidi"/>
                <w:b/>
                <w:bCs/>
                <w:i/>
                <w:iCs/>
                <w:sz w:val="26"/>
                <w:szCs w:val="26"/>
              </w:rPr>
              <w:t>Ligne</w:t>
            </w:r>
          </w:p>
        </w:tc>
        <w:tc>
          <w:tcPr>
            <w:tcW w:w="3883" w:type="dxa"/>
          </w:tcPr>
          <w:p w14:paraId="4EF549BB" w14:textId="77777777" w:rsidR="00286AB8" w:rsidRPr="00B14849" w:rsidRDefault="00286AB8" w:rsidP="00D63C5B">
            <w:pPr>
              <w:tabs>
                <w:tab w:val="center" w:pos="4536"/>
                <w:tab w:val="right" w:pos="9072"/>
              </w:tabs>
              <w:jc w:val="center"/>
              <w:rPr>
                <w:rFonts w:asciiTheme="majorBidi" w:hAnsiTheme="majorBidi" w:cstheme="majorBidi"/>
                <w:b/>
                <w:bCs/>
                <w:i/>
                <w:iCs/>
                <w:sz w:val="26"/>
                <w:szCs w:val="26"/>
              </w:rPr>
            </w:pPr>
            <w:r w:rsidRPr="00B14849">
              <w:rPr>
                <w:rFonts w:asciiTheme="majorBidi" w:hAnsiTheme="majorBidi" w:cstheme="majorBidi"/>
                <w:b/>
                <w:bCs/>
                <w:i/>
                <w:iCs/>
                <w:sz w:val="26"/>
                <w:szCs w:val="26"/>
              </w:rPr>
              <w:t>Rubrique</w:t>
            </w:r>
          </w:p>
        </w:tc>
      </w:tr>
      <w:tr w:rsidR="00286AB8" w:rsidRPr="00B14849" w14:paraId="212BD497" w14:textId="77777777" w:rsidTr="00D63C5B">
        <w:trPr>
          <w:jc w:val="center"/>
        </w:trPr>
        <w:tc>
          <w:tcPr>
            <w:tcW w:w="1011" w:type="dxa"/>
          </w:tcPr>
          <w:p w14:paraId="181FC004" w14:textId="77777777" w:rsidR="00286AB8" w:rsidRPr="00B14849" w:rsidRDefault="00286AB8" w:rsidP="00D63C5B">
            <w:pPr>
              <w:tabs>
                <w:tab w:val="center" w:pos="4536"/>
                <w:tab w:val="right" w:pos="9072"/>
              </w:tabs>
              <w:jc w:val="center"/>
              <w:rPr>
                <w:rFonts w:asciiTheme="majorBidi" w:hAnsiTheme="majorBidi" w:cstheme="majorBidi"/>
                <w:b/>
                <w:bCs/>
                <w:i/>
                <w:iCs/>
                <w:sz w:val="26"/>
                <w:szCs w:val="26"/>
              </w:rPr>
            </w:pPr>
          </w:p>
        </w:tc>
        <w:tc>
          <w:tcPr>
            <w:tcW w:w="904" w:type="dxa"/>
          </w:tcPr>
          <w:p w14:paraId="15161B78" w14:textId="77777777" w:rsidR="00286AB8" w:rsidRPr="00B14849" w:rsidRDefault="00286AB8" w:rsidP="00D63C5B">
            <w:pPr>
              <w:tabs>
                <w:tab w:val="center" w:pos="4536"/>
                <w:tab w:val="right" w:pos="9072"/>
              </w:tabs>
              <w:jc w:val="center"/>
              <w:rPr>
                <w:rFonts w:asciiTheme="majorBidi" w:hAnsiTheme="majorBidi" w:cstheme="majorBidi"/>
                <w:b/>
                <w:bCs/>
                <w:i/>
                <w:iCs/>
                <w:sz w:val="26"/>
                <w:szCs w:val="26"/>
              </w:rPr>
            </w:pPr>
          </w:p>
        </w:tc>
        <w:tc>
          <w:tcPr>
            <w:tcW w:w="1412" w:type="dxa"/>
          </w:tcPr>
          <w:p w14:paraId="0C287F0C" w14:textId="77777777" w:rsidR="00286AB8" w:rsidRPr="00B14849" w:rsidRDefault="00286AB8" w:rsidP="00D63C5B">
            <w:pPr>
              <w:tabs>
                <w:tab w:val="center" w:pos="4536"/>
                <w:tab w:val="right" w:pos="9072"/>
              </w:tabs>
              <w:jc w:val="center"/>
              <w:rPr>
                <w:rFonts w:asciiTheme="majorBidi" w:hAnsiTheme="majorBidi" w:cstheme="majorBidi"/>
                <w:b/>
                <w:bCs/>
                <w:i/>
                <w:iCs/>
                <w:sz w:val="26"/>
                <w:szCs w:val="26"/>
              </w:rPr>
            </w:pPr>
          </w:p>
        </w:tc>
        <w:tc>
          <w:tcPr>
            <w:tcW w:w="843" w:type="dxa"/>
          </w:tcPr>
          <w:p w14:paraId="089EA889" w14:textId="77777777" w:rsidR="00286AB8" w:rsidRPr="00B14849" w:rsidRDefault="00286AB8" w:rsidP="00D63C5B">
            <w:pPr>
              <w:tabs>
                <w:tab w:val="center" w:pos="4536"/>
                <w:tab w:val="right" w:pos="9072"/>
              </w:tabs>
              <w:jc w:val="center"/>
              <w:rPr>
                <w:rFonts w:asciiTheme="majorBidi" w:hAnsiTheme="majorBidi" w:cstheme="majorBidi"/>
                <w:b/>
                <w:bCs/>
                <w:i/>
                <w:iCs/>
                <w:sz w:val="26"/>
                <w:szCs w:val="26"/>
              </w:rPr>
            </w:pPr>
          </w:p>
        </w:tc>
        <w:tc>
          <w:tcPr>
            <w:tcW w:w="3883" w:type="dxa"/>
          </w:tcPr>
          <w:p w14:paraId="49B43396" w14:textId="77777777" w:rsidR="00286AB8" w:rsidRPr="00B14849" w:rsidRDefault="00286AB8" w:rsidP="00D63C5B">
            <w:pPr>
              <w:tabs>
                <w:tab w:val="center" w:pos="4536"/>
                <w:tab w:val="right" w:pos="9072"/>
              </w:tabs>
              <w:jc w:val="center"/>
              <w:rPr>
                <w:rFonts w:asciiTheme="majorBidi" w:hAnsiTheme="majorBidi" w:cstheme="majorBidi"/>
                <w:b/>
                <w:bCs/>
                <w:i/>
                <w:iCs/>
                <w:sz w:val="26"/>
                <w:szCs w:val="26"/>
              </w:rPr>
            </w:pPr>
          </w:p>
        </w:tc>
      </w:tr>
    </w:tbl>
    <w:p w14:paraId="29876931" w14:textId="77777777" w:rsidR="00286AB8" w:rsidRPr="00B14849" w:rsidRDefault="00286AB8" w:rsidP="00286AB8">
      <w:pPr>
        <w:widowControl w:val="0"/>
        <w:autoSpaceDE w:val="0"/>
        <w:autoSpaceDN w:val="0"/>
        <w:adjustRightInd w:val="0"/>
        <w:jc w:val="center"/>
        <w:rPr>
          <w:rFonts w:asciiTheme="majorBidi" w:hAnsiTheme="majorBidi" w:cstheme="majorBidi"/>
          <w:b/>
          <w:bCs/>
          <w:sz w:val="26"/>
          <w:szCs w:val="26"/>
          <w:u w:val="single"/>
        </w:rPr>
      </w:pPr>
    </w:p>
    <w:p w14:paraId="4ADB4974" w14:textId="77777777" w:rsidR="00286AB8" w:rsidRPr="00B14849" w:rsidRDefault="00286AB8" w:rsidP="00286AB8">
      <w:pPr>
        <w:jc w:val="center"/>
        <w:rPr>
          <w:rFonts w:asciiTheme="majorBidi" w:hAnsiTheme="majorBidi" w:cstheme="majorBidi"/>
          <w:b/>
          <w:bCs/>
          <w:sz w:val="26"/>
          <w:szCs w:val="26"/>
          <w:u w:val="single"/>
        </w:rPr>
      </w:pPr>
    </w:p>
    <w:p w14:paraId="599DBA03" w14:textId="77777777" w:rsidR="00286AB8" w:rsidRPr="00B14849" w:rsidRDefault="00286AB8" w:rsidP="00286AB8">
      <w:pPr>
        <w:rPr>
          <w:rFonts w:asciiTheme="majorBidi" w:hAnsiTheme="majorBidi" w:cstheme="majorBidi"/>
          <w:b/>
          <w:bCs/>
          <w:sz w:val="26"/>
          <w:szCs w:val="26"/>
          <w:u w:val="single"/>
        </w:rPr>
      </w:pPr>
    </w:p>
    <w:p w14:paraId="12F5DAE3" w14:textId="55586EDA" w:rsidR="00CA4925" w:rsidRDefault="00CA4925" w:rsidP="00CA4925">
      <w:pPr>
        <w:spacing w:after="200"/>
        <w:ind w:left="437" w:right="431"/>
        <w:jc w:val="both"/>
        <w:rPr>
          <w:rFonts w:asciiTheme="minorHAnsi" w:hAnsiTheme="minorHAnsi" w:cstheme="minorHAnsi"/>
          <w:sz w:val="24"/>
          <w:szCs w:val="24"/>
          <w:lang w:eastAsia="fr-FR"/>
        </w:rPr>
      </w:pPr>
      <w:bookmarkStart w:id="3" w:name="_Hlk172794518"/>
      <w:r w:rsidRPr="00B8070D">
        <w:rPr>
          <w:sz w:val="24"/>
          <w:szCs w:val="24"/>
          <w:lang w:eastAsia="fr-FR"/>
        </w:rPr>
        <w:t xml:space="preserve">Marché Passé par appel d’offres ouvert </w:t>
      </w:r>
      <w:r w:rsidR="00BD2502" w:rsidRPr="00B8070D">
        <w:rPr>
          <w:b/>
          <w:bCs/>
          <w:sz w:val="24"/>
          <w:szCs w:val="24"/>
          <w:lang w:eastAsia="fr-FR"/>
        </w:rPr>
        <w:t>NATIONAL</w:t>
      </w:r>
      <w:r w:rsidR="00BD2502" w:rsidRPr="00CA4925">
        <w:rPr>
          <w:rFonts w:asciiTheme="minorHAnsi" w:hAnsiTheme="minorHAnsi" w:cstheme="minorHAnsi"/>
          <w:sz w:val="24"/>
          <w:szCs w:val="24"/>
          <w:lang w:eastAsia="fr-FR"/>
        </w:rPr>
        <w:t xml:space="preserve"> sur</w:t>
      </w:r>
      <w:r w:rsidRPr="00CA4925">
        <w:rPr>
          <w:rFonts w:asciiTheme="minorHAnsi" w:hAnsiTheme="minorHAnsi" w:cstheme="minorHAnsi"/>
          <w:sz w:val="24"/>
          <w:szCs w:val="24"/>
          <w:lang w:eastAsia="fr-FR"/>
        </w:rPr>
        <w:t xml:space="preserve"> offres de prix en application des dispositions de l'alinéa 1 paragraphe 1 de l'article 19, l'alinéa a du paragraphe 3 de l'article 19 et paragraphe 1 de l’article 20 et l'alinéa b du paragraphe 3 de l'article 20 du décret 2-22-431 du 8 mars 2023 relatif aux marchés publics</w:t>
      </w:r>
      <w:r>
        <w:rPr>
          <w:rFonts w:asciiTheme="minorHAnsi" w:hAnsiTheme="minorHAnsi" w:cstheme="minorHAnsi"/>
          <w:sz w:val="24"/>
          <w:szCs w:val="24"/>
          <w:lang w:eastAsia="fr-FR"/>
        </w:rPr>
        <w:t>.</w:t>
      </w:r>
    </w:p>
    <w:bookmarkEnd w:id="3"/>
    <w:p w14:paraId="7CDAE91D" w14:textId="77777777" w:rsidR="00CA4925" w:rsidRPr="00CA4925" w:rsidRDefault="00CA4925" w:rsidP="00CA4925">
      <w:pPr>
        <w:spacing w:after="200"/>
        <w:ind w:left="437" w:right="431"/>
        <w:jc w:val="both"/>
        <w:rPr>
          <w:rFonts w:asciiTheme="minorHAnsi" w:hAnsiTheme="minorHAnsi" w:cstheme="minorHAnsi"/>
          <w:sz w:val="24"/>
          <w:szCs w:val="24"/>
          <w:lang w:eastAsia="fr-FR"/>
        </w:rPr>
      </w:pPr>
    </w:p>
    <w:p w14:paraId="752DF5A4" w14:textId="77777777" w:rsidR="00286AB8" w:rsidRDefault="00286AB8" w:rsidP="00CA4925">
      <w:pPr>
        <w:spacing w:after="200" w:line="360" w:lineRule="auto"/>
        <w:ind w:left="437" w:right="431"/>
        <w:jc w:val="center"/>
        <w:rPr>
          <w:rFonts w:asciiTheme="minorHAnsi" w:hAnsiTheme="minorHAnsi" w:cstheme="minorHAnsi"/>
          <w:b/>
          <w:color w:val="000000"/>
          <w:w w:val="92"/>
          <w:sz w:val="32"/>
          <w:szCs w:val="32"/>
        </w:rPr>
      </w:pPr>
      <w:r w:rsidRPr="00A1494A">
        <w:rPr>
          <w:rFonts w:asciiTheme="minorHAnsi" w:hAnsiTheme="minorHAnsi" w:cstheme="minorHAnsi"/>
          <w:b/>
          <w:color w:val="000000"/>
          <w:w w:val="92"/>
          <w:sz w:val="32"/>
          <w:szCs w:val="32"/>
        </w:rPr>
        <w:lastRenderedPageBreak/>
        <w:t>SOMM</w:t>
      </w:r>
      <w:r>
        <w:rPr>
          <w:rFonts w:asciiTheme="minorHAnsi" w:hAnsiTheme="minorHAnsi" w:cstheme="minorHAnsi"/>
          <w:b/>
          <w:color w:val="000000"/>
          <w:w w:val="92"/>
          <w:sz w:val="32"/>
          <w:szCs w:val="32"/>
        </w:rPr>
        <w:t>A</w:t>
      </w:r>
      <w:r w:rsidRPr="00A1494A">
        <w:rPr>
          <w:rFonts w:asciiTheme="minorHAnsi" w:hAnsiTheme="minorHAnsi" w:cstheme="minorHAnsi"/>
          <w:b/>
          <w:color w:val="000000"/>
          <w:w w:val="92"/>
          <w:sz w:val="32"/>
          <w:szCs w:val="32"/>
        </w:rPr>
        <w:t>IRE</w:t>
      </w:r>
    </w:p>
    <w:p w14:paraId="7F359B5F" w14:textId="77777777" w:rsidR="00286AB8" w:rsidRPr="0097493E" w:rsidRDefault="00286AB8" w:rsidP="00286AB8">
      <w:pPr>
        <w:spacing w:line="276" w:lineRule="auto"/>
        <w:rPr>
          <w:rFonts w:asciiTheme="minorHAnsi" w:hAnsiTheme="minorHAnsi" w:cstheme="minorHAnsi"/>
          <w:b/>
          <w:bCs/>
          <w:color w:val="000000" w:themeColor="text1"/>
        </w:rPr>
      </w:pPr>
      <w:r w:rsidRPr="0097493E">
        <w:rPr>
          <w:rFonts w:asciiTheme="minorHAnsi" w:hAnsiTheme="minorHAnsi" w:cstheme="minorHAnsi"/>
          <w:b/>
          <w:bCs/>
          <w:color w:val="000000" w:themeColor="text1"/>
        </w:rPr>
        <w:t>ARTICLE 1 : OBJET DU MARCHE</w:t>
      </w:r>
    </w:p>
    <w:p w14:paraId="46968306" w14:textId="77777777" w:rsidR="00286AB8" w:rsidRPr="0097493E" w:rsidRDefault="00286AB8" w:rsidP="00286AB8">
      <w:pPr>
        <w:keepNext/>
        <w:outlineLvl w:val="0"/>
        <w:rPr>
          <w:rFonts w:asciiTheme="majorBidi" w:hAnsiTheme="majorBidi" w:cstheme="majorBidi"/>
          <w:b/>
          <w:bCs/>
        </w:rPr>
      </w:pPr>
      <w:r w:rsidRPr="0097493E">
        <w:rPr>
          <w:rFonts w:asciiTheme="minorHAnsi" w:hAnsiTheme="minorHAnsi" w:cstheme="minorHAnsi"/>
          <w:b/>
          <w:bCs/>
        </w:rPr>
        <w:t>ARTICLE 2 : PROCÉDURE DE PASSATION DU MARCHÉ</w:t>
      </w:r>
    </w:p>
    <w:p w14:paraId="172D4C3B" w14:textId="77777777" w:rsidR="00286AB8" w:rsidRPr="0097493E" w:rsidRDefault="00286AB8" w:rsidP="00286AB8">
      <w:pPr>
        <w:keepNext/>
        <w:outlineLvl w:val="0"/>
        <w:rPr>
          <w:rFonts w:asciiTheme="minorHAnsi" w:hAnsiTheme="minorHAnsi" w:cstheme="minorHAnsi"/>
          <w:b/>
          <w:bCs/>
        </w:rPr>
      </w:pPr>
      <w:r w:rsidRPr="0097493E">
        <w:rPr>
          <w:rFonts w:asciiTheme="minorHAnsi" w:hAnsiTheme="minorHAnsi" w:cstheme="minorHAnsi"/>
          <w:b/>
          <w:bCs/>
        </w:rPr>
        <w:t>ARTICLE 3 : MAITRISE D’OUVRAGE</w:t>
      </w:r>
    </w:p>
    <w:p w14:paraId="3FD23F1D" w14:textId="77777777" w:rsidR="00286AB8" w:rsidRPr="0097493E" w:rsidRDefault="00286AB8" w:rsidP="00286AB8">
      <w:pPr>
        <w:spacing w:line="276" w:lineRule="auto"/>
        <w:jc w:val="both"/>
        <w:rPr>
          <w:rFonts w:asciiTheme="minorHAnsi" w:hAnsiTheme="minorHAnsi" w:cstheme="minorHAnsi"/>
          <w:b/>
          <w:bCs/>
          <w:color w:val="000000" w:themeColor="text1"/>
        </w:rPr>
      </w:pPr>
      <w:r w:rsidRPr="0097493E">
        <w:rPr>
          <w:rFonts w:asciiTheme="minorHAnsi" w:hAnsiTheme="minorHAnsi" w:cstheme="minorHAnsi"/>
          <w:b/>
          <w:bCs/>
          <w:color w:val="000000" w:themeColor="text1"/>
        </w:rPr>
        <w:t>ARTICLE 4 : CONSISTANCE DES TRAVAUX</w:t>
      </w:r>
    </w:p>
    <w:p w14:paraId="7FCC008A" w14:textId="77777777" w:rsidR="00286AB8" w:rsidRPr="0097493E" w:rsidRDefault="00286AB8" w:rsidP="00286AB8">
      <w:pPr>
        <w:keepNext/>
        <w:outlineLvl w:val="0"/>
        <w:rPr>
          <w:rFonts w:asciiTheme="majorBidi" w:hAnsiTheme="majorBidi" w:cstheme="majorBidi"/>
          <w:b/>
          <w:bCs/>
        </w:rPr>
      </w:pPr>
      <w:r w:rsidRPr="0097493E">
        <w:rPr>
          <w:rFonts w:asciiTheme="minorHAnsi" w:hAnsiTheme="minorHAnsi" w:cstheme="minorHAnsi"/>
          <w:b/>
          <w:bCs/>
          <w:color w:val="000000" w:themeColor="text1"/>
        </w:rPr>
        <w:t>ARTICLE 5 : PIÈCES CONSTITUTIVES DU MARCHÉ</w:t>
      </w:r>
    </w:p>
    <w:p w14:paraId="503DB980" w14:textId="77777777" w:rsidR="00286AB8" w:rsidRPr="0097493E" w:rsidRDefault="00286AB8" w:rsidP="00286AB8">
      <w:pPr>
        <w:keepNext/>
        <w:outlineLvl w:val="0"/>
        <w:rPr>
          <w:rFonts w:asciiTheme="minorHAnsi" w:hAnsiTheme="minorHAnsi" w:cstheme="minorHAnsi"/>
          <w:b/>
          <w:bCs/>
          <w:color w:val="000000" w:themeColor="text1"/>
        </w:rPr>
      </w:pPr>
      <w:r w:rsidRPr="0097493E">
        <w:rPr>
          <w:rFonts w:asciiTheme="minorHAnsi" w:hAnsiTheme="minorHAnsi" w:cstheme="minorHAnsi"/>
          <w:b/>
          <w:bCs/>
          <w:color w:val="000000" w:themeColor="text1"/>
        </w:rPr>
        <w:t xml:space="preserve">ARTICLE </w:t>
      </w:r>
      <w:proofErr w:type="gramStart"/>
      <w:r w:rsidRPr="0097493E">
        <w:rPr>
          <w:rFonts w:asciiTheme="minorHAnsi" w:hAnsiTheme="minorHAnsi" w:cstheme="minorHAnsi"/>
          <w:b/>
          <w:bCs/>
          <w:color w:val="000000" w:themeColor="text1"/>
        </w:rPr>
        <w:t>6  :</w:t>
      </w:r>
      <w:proofErr w:type="gramEnd"/>
      <w:r w:rsidRPr="0097493E">
        <w:rPr>
          <w:rFonts w:asciiTheme="minorHAnsi" w:hAnsiTheme="minorHAnsi" w:cstheme="minorHAnsi"/>
          <w:b/>
          <w:bCs/>
          <w:color w:val="000000" w:themeColor="text1"/>
        </w:rPr>
        <w:t xml:space="preserve"> TEXTES GÉNÉRAUX ET SPÉCIAUX</w:t>
      </w:r>
    </w:p>
    <w:p w14:paraId="6B0237A4" w14:textId="77777777" w:rsidR="00286AB8" w:rsidRPr="0097493E" w:rsidRDefault="00286AB8" w:rsidP="00286AB8">
      <w:pPr>
        <w:keepNext/>
        <w:outlineLvl w:val="0"/>
        <w:rPr>
          <w:rFonts w:asciiTheme="minorHAnsi" w:hAnsiTheme="minorHAnsi" w:cstheme="minorHAnsi"/>
          <w:b/>
          <w:bCs/>
          <w:spacing w:val="-7"/>
        </w:rPr>
      </w:pPr>
      <w:r w:rsidRPr="0097493E">
        <w:rPr>
          <w:rFonts w:asciiTheme="minorHAnsi" w:hAnsiTheme="minorHAnsi" w:cstheme="minorHAnsi"/>
          <w:b/>
          <w:bCs/>
          <w:spacing w:val="-7"/>
        </w:rPr>
        <w:t xml:space="preserve">ARTICLE 7 : </w:t>
      </w:r>
      <w:r w:rsidRPr="0097493E">
        <w:rPr>
          <w:rFonts w:asciiTheme="minorHAnsi" w:hAnsiTheme="minorHAnsi" w:cstheme="minorHAnsi"/>
          <w:b/>
          <w:bCs/>
          <w:color w:val="000000" w:themeColor="text1"/>
          <w:spacing w:val="-7"/>
        </w:rPr>
        <w:t>VALIDITE DES OFFRES</w:t>
      </w:r>
      <w:r w:rsidRPr="0097493E">
        <w:rPr>
          <w:rFonts w:asciiTheme="minorHAnsi" w:hAnsiTheme="minorHAnsi" w:cstheme="minorHAnsi"/>
          <w:b/>
          <w:bCs/>
          <w:spacing w:val="-7"/>
        </w:rPr>
        <w:t xml:space="preserve"> ET DÉLAI DE NOTIFICATION DE L’APPROBATION</w:t>
      </w:r>
    </w:p>
    <w:p w14:paraId="4F1D8E1B" w14:textId="77777777" w:rsidR="00286AB8" w:rsidRPr="0097493E" w:rsidRDefault="00286AB8" w:rsidP="00286AB8">
      <w:pPr>
        <w:keepNext/>
        <w:outlineLvl w:val="0"/>
        <w:rPr>
          <w:rFonts w:asciiTheme="majorBidi" w:hAnsiTheme="majorBidi" w:cstheme="majorBidi"/>
          <w:b/>
          <w:bCs/>
        </w:rPr>
      </w:pPr>
      <w:r w:rsidRPr="0097493E">
        <w:rPr>
          <w:rFonts w:asciiTheme="minorHAnsi" w:hAnsiTheme="minorHAnsi" w:cstheme="minorHAnsi"/>
          <w:b/>
          <w:bCs/>
          <w:color w:val="000000" w:themeColor="text1"/>
          <w:spacing w:val="-7"/>
        </w:rPr>
        <w:t>ARTICLE 8 : ELECTION DU DOMICILE DE L’ENTREPRENEUR</w:t>
      </w:r>
    </w:p>
    <w:p w14:paraId="3BE181A4" w14:textId="77777777" w:rsidR="00286AB8" w:rsidRPr="0097493E" w:rsidRDefault="00286AB8" w:rsidP="00286AB8">
      <w:pPr>
        <w:keepNext/>
        <w:outlineLvl w:val="0"/>
        <w:rPr>
          <w:rFonts w:asciiTheme="majorBidi" w:hAnsiTheme="majorBidi" w:cstheme="majorBidi"/>
          <w:b/>
          <w:bCs/>
        </w:rPr>
      </w:pPr>
      <w:r w:rsidRPr="0097493E">
        <w:rPr>
          <w:rFonts w:asciiTheme="minorHAnsi" w:hAnsiTheme="minorHAnsi" w:cstheme="minorHAnsi"/>
          <w:b/>
          <w:bCs/>
          <w:spacing w:val="-7"/>
        </w:rPr>
        <w:t>ARTICLE 9 : NANTISSEMENT</w:t>
      </w:r>
    </w:p>
    <w:p w14:paraId="553756A1" w14:textId="77777777" w:rsidR="00286AB8" w:rsidRPr="0097493E" w:rsidRDefault="00286AB8" w:rsidP="00286AB8">
      <w:pPr>
        <w:keepNext/>
        <w:outlineLvl w:val="0"/>
        <w:rPr>
          <w:rFonts w:asciiTheme="majorBidi" w:hAnsiTheme="majorBidi" w:cstheme="majorBidi"/>
          <w:b/>
          <w:bCs/>
        </w:rPr>
      </w:pPr>
      <w:r w:rsidRPr="0097493E">
        <w:rPr>
          <w:rFonts w:asciiTheme="minorHAnsi" w:hAnsiTheme="minorHAnsi" w:cstheme="minorHAnsi"/>
          <w:b/>
          <w:bCs/>
          <w:spacing w:val="-7"/>
        </w:rPr>
        <w:t>ARTICLE 10 : SOUS-TRAITANCE</w:t>
      </w:r>
    </w:p>
    <w:p w14:paraId="47034776" w14:textId="77777777" w:rsidR="00286AB8" w:rsidRPr="0097493E" w:rsidRDefault="00286AB8" w:rsidP="00286AB8">
      <w:pPr>
        <w:keepNext/>
        <w:outlineLvl w:val="0"/>
        <w:rPr>
          <w:rFonts w:asciiTheme="minorHAnsi" w:hAnsiTheme="minorHAnsi" w:cstheme="minorHAnsi"/>
          <w:b/>
          <w:bCs/>
          <w:spacing w:val="-7"/>
        </w:rPr>
      </w:pPr>
      <w:r w:rsidRPr="0097493E">
        <w:rPr>
          <w:rFonts w:asciiTheme="minorHAnsi" w:hAnsiTheme="minorHAnsi" w:cstheme="minorHAnsi"/>
          <w:b/>
          <w:bCs/>
          <w:spacing w:val="-7"/>
        </w:rPr>
        <w:t>ARTICLE 11 : DÉLAI D’EXÉCUTION</w:t>
      </w:r>
    </w:p>
    <w:p w14:paraId="63D96610" w14:textId="77777777" w:rsidR="00286AB8" w:rsidRPr="0097493E" w:rsidRDefault="00286AB8" w:rsidP="00286AB8">
      <w:pPr>
        <w:keepNext/>
        <w:outlineLvl w:val="0"/>
        <w:rPr>
          <w:rFonts w:asciiTheme="majorBidi" w:hAnsiTheme="majorBidi" w:cstheme="majorBidi"/>
          <w:b/>
          <w:bCs/>
        </w:rPr>
      </w:pPr>
      <w:r w:rsidRPr="0097493E">
        <w:rPr>
          <w:rFonts w:asciiTheme="minorHAnsi" w:hAnsiTheme="minorHAnsi" w:cstheme="minorHAnsi"/>
          <w:b/>
          <w:bCs/>
          <w:spacing w:val="-7"/>
        </w:rPr>
        <w:t>ARTICLE 12 : PÉNALITÉS ET RETENUES</w:t>
      </w:r>
    </w:p>
    <w:p w14:paraId="262D58BE" w14:textId="77777777" w:rsidR="00286AB8" w:rsidRPr="0097493E" w:rsidRDefault="00286AB8" w:rsidP="00286AB8">
      <w:pPr>
        <w:keepNext/>
        <w:outlineLvl w:val="0"/>
        <w:rPr>
          <w:rFonts w:asciiTheme="minorHAnsi" w:hAnsiTheme="minorHAnsi" w:cstheme="minorHAnsi"/>
          <w:b/>
          <w:bCs/>
          <w:spacing w:val="-7"/>
        </w:rPr>
      </w:pPr>
      <w:r w:rsidRPr="0097493E">
        <w:rPr>
          <w:rFonts w:asciiTheme="minorHAnsi" w:hAnsiTheme="minorHAnsi" w:cstheme="minorHAnsi"/>
          <w:b/>
          <w:bCs/>
          <w:spacing w:val="-7"/>
        </w:rPr>
        <w:t>ARTICLE 13 : NATURE DES PRIX</w:t>
      </w:r>
    </w:p>
    <w:p w14:paraId="34B23E33" w14:textId="77777777" w:rsidR="00286AB8" w:rsidRPr="0097493E" w:rsidRDefault="00286AB8" w:rsidP="00286AB8">
      <w:pPr>
        <w:keepNext/>
        <w:outlineLvl w:val="0"/>
        <w:rPr>
          <w:rFonts w:asciiTheme="minorHAnsi" w:hAnsiTheme="minorHAnsi" w:cstheme="minorHAnsi"/>
          <w:b/>
          <w:bCs/>
          <w:spacing w:val="-7"/>
        </w:rPr>
      </w:pPr>
      <w:r w:rsidRPr="0097493E">
        <w:rPr>
          <w:rFonts w:asciiTheme="minorHAnsi" w:hAnsiTheme="minorHAnsi" w:cstheme="minorHAnsi"/>
          <w:b/>
          <w:bCs/>
          <w:spacing w:val="-7"/>
        </w:rPr>
        <w:t>ARTICLE 14 : AVANCES</w:t>
      </w:r>
    </w:p>
    <w:p w14:paraId="350907D0" w14:textId="77777777" w:rsidR="00192382" w:rsidRPr="0097493E" w:rsidRDefault="00192382" w:rsidP="00192382">
      <w:pPr>
        <w:keepNext/>
        <w:outlineLvl w:val="0"/>
        <w:rPr>
          <w:rFonts w:asciiTheme="minorHAnsi" w:hAnsiTheme="minorHAnsi" w:cstheme="minorHAnsi"/>
          <w:b/>
          <w:bCs/>
          <w:spacing w:val="-7"/>
        </w:rPr>
      </w:pPr>
      <w:r w:rsidRPr="0097493E">
        <w:rPr>
          <w:rFonts w:asciiTheme="minorHAnsi" w:hAnsiTheme="minorHAnsi" w:cstheme="minorHAnsi"/>
          <w:b/>
          <w:bCs/>
          <w:spacing w:val="-7"/>
        </w:rPr>
        <w:t>ARTICLE 15 : REVISION DES PRIX</w:t>
      </w:r>
    </w:p>
    <w:p w14:paraId="367D95DF" w14:textId="77777777" w:rsidR="00286AB8" w:rsidRPr="0097493E" w:rsidRDefault="00286AB8" w:rsidP="00286AB8">
      <w:pPr>
        <w:keepNext/>
        <w:outlineLvl w:val="0"/>
        <w:rPr>
          <w:rFonts w:asciiTheme="majorBidi" w:hAnsiTheme="majorBidi" w:cstheme="majorBidi"/>
          <w:b/>
          <w:bCs/>
        </w:rPr>
      </w:pPr>
      <w:r w:rsidRPr="0097493E">
        <w:rPr>
          <w:rFonts w:asciiTheme="minorHAnsi" w:hAnsiTheme="minorHAnsi" w:cstheme="minorHAnsi"/>
          <w:b/>
          <w:bCs/>
        </w:rPr>
        <w:t>ARTICLE 16 : CAUTIONNEMENT PROVISOIRE</w:t>
      </w:r>
    </w:p>
    <w:p w14:paraId="0AEB67A7" w14:textId="77777777" w:rsidR="00286AB8" w:rsidRPr="0097493E" w:rsidRDefault="00286AB8" w:rsidP="00286AB8">
      <w:pPr>
        <w:keepNext/>
        <w:outlineLvl w:val="0"/>
        <w:rPr>
          <w:rFonts w:asciiTheme="minorHAnsi" w:hAnsiTheme="minorHAnsi" w:cstheme="minorHAnsi"/>
          <w:b/>
          <w:bCs/>
        </w:rPr>
      </w:pPr>
      <w:r w:rsidRPr="0097493E">
        <w:rPr>
          <w:rFonts w:asciiTheme="minorHAnsi" w:hAnsiTheme="minorHAnsi" w:cstheme="minorHAnsi"/>
          <w:b/>
          <w:bCs/>
        </w:rPr>
        <w:t>ARTICLE 17 : CAUTIONNEMENT DÉFINITIF</w:t>
      </w:r>
    </w:p>
    <w:p w14:paraId="03F42AC4" w14:textId="77777777" w:rsidR="00286AB8" w:rsidRPr="0097493E" w:rsidRDefault="00286AB8" w:rsidP="00286AB8">
      <w:pPr>
        <w:keepNext/>
        <w:outlineLvl w:val="0"/>
        <w:rPr>
          <w:rFonts w:asciiTheme="majorBidi" w:hAnsiTheme="majorBidi" w:cstheme="majorBidi"/>
          <w:b/>
          <w:bCs/>
        </w:rPr>
      </w:pPr>
      <w:r w:rsidRPr="0097493E">
        <w:rPr>
          <w:rFonts w:asciiTheme="minorHAnsi" w:hAnsiTheme="minorHAnsi" w:cstheme="minorHAnsi"/>
          <w:b/>
          <w:bCs/>
        </w:rPr>
        <w:t>ARTICLE 18 : ASSURANCES</w:t>
      </w:r>
    </w:p>
    <w:p w14:paraId="4919646A" w14:textId="77777777" w:rsidR="00286AB8" w:rsidRPr="0097493E" w:rsidRDefault="00286AB8" w:rsidP="00286AB8">
      <w:pPr>
        <w:keepNext/>
        <w:outlineLvl w:val="0"/>
        <w:rPr>
          <w:rFonts w:asciiTheme="majorBidi" w:hAnsiTheme="majorBidi" w:cstheme="majorBidi"/>
          <w:b/>
          <w:bCs/>
        </w:rPr>
      </w:pPr>
      <w:r w:rsidRPr="0097493E">
        <w:rPr>
          <w:rFonts w:asciiTheme="minorHAnsi" w:hAnsiTheme="minorHAnsi" w:cstheme="minorHAnsi"/>
          <w:b/>
          <w:bCs/>
        </w:rPr>
        <w:t xml:space="preserve">ARTICLE 19 : </w:t>
      </w:r>
      <w:r w:rsidRPr="0097493E">
        <w:rPr>
          <w:rFonts w:asciiTheme="majorBidi" w:hAnsiTheme="majorBidi" w:cstheme="majorBidi"/>
          <w:b/>
          <w:bCs/>
        </w:rPr>
        <w:t>MODALITÉS DE PAIEMENT</w:t>
      </w:r>
    </w:p>
    <w:p w14:paraId="6E2E0DB9" w14:textId="77777777" w:rsidR="00286AB8" w:rsidRPr="0097493E" w:rsidRDefault="00286AB8" w:rsidP="00286AB8">
      <w:pPr>
        <w:keepNext/>
        <w:outlineLvl w:val="0"/>
        <w:rPr>
          <w:rFonts w:asciiTheme="minorHAnsi" w:hAnsiTheme="minorHAnsi" w:cstheme="minorHAnsi"/>
          <w:b/>
          <w:bCs/>
        </w:rPr>
      </w:pPr>
      <w:r w:rsidRPr="0097493E">
        <w:rPr>
          <w:rFonts w:asciiTheme="minorHAnsi" w:hAnsiTheme="minorHAnsi" w:cstheme="minorHAnsi"/>
          <w:b/>
          <w:bCs/>
        </w:rPr>
        <w:t>ARTICLE 20 : RETENUE DE GARANTIE</w:t>
      </w:r>
    </w:p>
    <w:p w14:paraId="77D15C87" w14:textId="77777777" w:rsidR="00286AB8" w:rsidRPr="0097493E" w:rsidRDefault="00286AB8" w:rsidP="00286AB8">
      <w:pPr>
        <w:keepNext/>
        <w:outlineLvl w:val="0"/>
        <w:rPr>
          <w:rFonts w:asciiTheme="majorBidi" w:hAnsiTheme="majorBidi" w:cstheme="majorBidi"/>
          <w:b/>
          <w:bCs/>
        </w:rPr>
      </w:pPr>
      <w:r w:rsidRPr="0097493E">
        <w:rPr>
          <w:rFonts w:asciiTheme="minorHAnsi" w:hAnsiTheme="minorHAnsi" w:cstheme="minorHAnsi"/>
          <w:b/>
          <w:bCs/>
        </w:rPr>
        <w:t xml:space="preserve">ARTICLE 21 : </w:t>
      </w:r>
      <w:r w:rsidRPr="0097493E">
        <w:rPr>
          <w:rFonts w:asciiTheme="majorBidi" w:hAnsiTheme="majorBidi" w:cstheme="majorBidi"/>
          <w:b/>
          <w:bCs/>
        </w:rPr>
        <w:t>RÉSILIATION</w:t>
      </w:r>
    </w:p>
    <w:p w14:paraId="35D79DA8" w14:textId="77777777" w:rsidR="00286AB8" w:rsidRPr="0097493E" w:rsidRDefault="00286AB8" w:rsidP="00286AB8">
      <w:pPr>
        <w:keepNext/>
        <w:outlineLvl w:val="0"/>
        <w:rPr>
          <w:rFonts w:asciiTheme="minorHAnsi" w:hAnsiTheme="minorHAnsi" w:cstheme="minorHAnsi"/>
          <w:b/>
          <w:bCs/>
        </w:rPr>
      </w:pPr>
      <w:r w:rsidRPr="0097493E">
        <w:rPr>
          <w:rFonts w:asciiTheme="minorHAnsi" w:hAnsiTheme="minorHAnsi" w:cstheme="minorHAnsi"/>
          <w:b/>
          <w:bCs/>
        </w:rPr>
        <w:t>ARTICLE 22 : RÉCEPTION PROVISOIRE</w:t>
      </w:r>
    </w:p>
    <w:p w14:paraId="2BC7FE30" w14:textId="77777777" w:rsidR="00286AB8" w:rsidRPr="0097493E" w:rsidRDefault="00286AB8" w:rsidP="00286AB8">
      <w:pPr>
        <w:keepNext/>
        <w:outlineLvl w:val="0"/>
        <w:rPr>
          <w:rFonts w:asciiTheme="minorHAnsi" w:hAnsiTheme="minorHAnsi" w:cstheme="minorHAnsi"/>
          <w:b/>
          <w:bCs/>
        </w:rPr>
      </w:pPr>
      <w:r w:rsidRPr="0097493E">
        <w:rPr>
          <w:rFonts w:asciiTheme="minorHAnsi" w:hAnsiTheme="minorHAnsi" w:cstheme="minorHAnsi"/>
          <w:b/>
          <w:bCs/>
        </w:rPr>
        <w:t>ARTICLE 23 : DÉLAI DE GARANTIE</w:t>
      </w:r>
    </w:p>
    <w:p w14:paraId="326F4E35" w14:textId="77777777" w:rsidR="00286AB8" w:rsidRPr="0097493E" w:rsidRDefault="00286AB8" w:rsidP="00286AB8">
      <w:pPr>
        <w:keepNext/>
        <w:outlineLvl w:val="0"/>
        <w:rPr>
          <w:rFonts w:asciiTheme="minorHAnsi" w:hAnsiTheme="minorHAnsi" w:cstheme="minorHAnsi"/>
          <w:b/>
          <w:bCs/>
        </w:rPr>
      </w:pPr>
      <w:r w:rsidRPr="0097493E">
        <w:rPr>
          <w:rFonts w:asciiTheme="minorHAnsi" w:hAnsiTheme="minorHAnsi" w:cstheme="minorHAnsi"/>
          <w:b/>
          <w:bCs/>
        </w:rPr>
        <w:t>ARTICLE 24 : RÉCEPTION DÉFINITIVE</w:t>
      </w:r>
    </w:p>
    <w:p w14:paraId="731807C4" w14:textId="77777777" w:rsidR="00286AB8" w:rsidRPr="0097493E" w:rsidRDefault="00286AB8" w:rsidP="00286AB8">
      <w:pPr>
        <w:keepNext/>
        <w:outlineLvl w:val="0"/>
        <w:rPr>
          <w:rFonts w:asciiTheme="minorHAnsi" w:hAnsiTheme="minorHAnsi" w:cstheme="minorHAnsi"/>
          <w:b/>
          <w:bCs/>
        </w:rPr>
      </w:pPr>
      <w:r w:rsidRPr="0097493E">
        <w:rPr>
          <w:rFonts w:asciiTheme="minorHAnsi" w:hAnsiTheme="minorHAnsi" w:cstheme="minorHAnsi"/>
          <w:b/>
          <w:bCs/>
        </w:rPr>
        <w:t>ARTICLE 25 : RÈGLEMENT DES DIFFÉRENDS ET LITIGES</w:t>
      </w:r>
    </w:p>
    <w:p w14:paraId="7BEED319" w14:textId="77777777" w:rsidR="00286AB8" w:rsidRPr="0097493E" w:rsidRDefault="00286AB8" w:rsidP="00286AB8">
      <w:pPr>
        <w:keepNext/>
        <w:outlineLvl w:val="0"/>
        <w:rPr>
          <w:rFonts w:asciiTheme="minorHAnsi" w:hAnsiTheme="minorHAnsi" w:cstheme="minorHAnsi"/>
          <w:b/>
          <w:bCs/>
        </w:rPr>
      </w:pPr>
      <w:r w:rsidRPr="0097493E">
        <w:rPr>
          <w:rFonts w:asciiTheme="minorHAnsi" w:hAnsiTheme="minorHAnsi" w:cstheme="minorHAnsi"/>
          <w:b/>
          <w:bCs/>
        </w:rPr>
        <w:t>ARTICLE 26 : CAS DE FORCE MAJEURE</w:t>
      </w:r>
    </w:p>
    <w:p w14:paraId="142571AD" w14:textId="77777777" w:rsidR="00286AB8" w:rsidRPr="0097493E" w:rsidRDefault="00286AB8" w:rsidP="00286AB8">
      <w:pPr>
        <w:keepNext/>
        <w:outlineLvl w:val="0"/>
        <w:rPr>
          <w:rFonts w:asciiTheme="majorBidi" w:hAnsiTheme="majorBidi" w:cstheme="majorBidi"/>
          <w:b/>
          <w:bCs/>
        </w:rPr>
      </w:pPr>
      <w:r w:rsidRPr="0097493E">
        <w:rPr>
          <w:rFonts w:asciiTheme="minorHAnsi" w:hAnsiTheme="minorHAnsi" w:cstheme="minorHAnsi"/>
          <w:b/>
          <w:bCs/>
        </w:rPr>
        <w:t>ARTICLE 27 : LUTE CONTRE LA FRAUDE ET LA CORRUPTION</w:t>
      </w:r>
    </w:p>
    <w:p w14:paraId="7B86BC9B" w14:textId="77777777" w:rsidR="00286AB8" w:rsidRPr="0097493E" w:rsidRDefault="00286AB8" w:rsidP="00286AB8">
      <w:pPr>
        <w:keepNext/>
        <w:outlineLvl w:val="0"/>
        <w:rPr>
          <w:rFonts w:asciiTheme="majorBidi" w:hAnsiTheme="majorBidi" w:cstheme="majorBidi"/>
          <w:b/>
          <w:bCs/>
        </w:rPr>
      </w:pPr>
      <w:r w:rsidRPr="0097493E">
        <w:rPr>
          <w:rFonts w:asciiTheme="minorHAnsi" w:hAnsiTheme="minorHAnsi" w:cstheme="minorHAnsi"/>
          <w:b/>
          <w:bCs/>
        </w:rPr>
        <w:t>ARTICLE 28 : PROTECTION DE L’ENVIRONNEMENT</w:t>
      </w:r>
    </w:p>
    <w:p w14:paraId="7AFE8070" w14:textId="77777777" w:rsidR="00286AB8" w:rsidRPr="0097493E" w:rsidRDefault="00286AB8" w:rsidP="00286AB8">
      <w:pPr>
        <w:keepNext/>
        <w:outlineLvl w:val="0"/>
        <w:rPr>
          <w:rFonts w:asciiTheme="majorBidi" w:hAnsiTheme="majorBidi" w:cstheme="majorBidi"/>
          <w:b/>
          <w:bCs/>
        </w:rPr>
      </w:pPr>
      <w:r w:rsidRPr="0097493E">
        <w:rPr>
          <w:rFonts w:asciiTheme="minorHAnsi" w:hAnsiTheme="minorHAnsi" w:cstheme="minorHAnsi"/>
          <w:b/>
          <w:bCs/>
        </w:rPr>
        <w:t>ARTICLE 29 : GESTION DES DECHETS DU CHANTIER</w:t>
      </w:r>
    </w:p>
    <w:p w14:paraId="10924BE4" w14:textId="77777777" w:rsidR="00286AB8" w:rsidRPr="0097493E" w:rsidRDefault="00286AB8" w:rsidP="00286AB8">
      <w:pPr>
        <w:keepNext/>
        <w:outlineLvl w:val="0"/>
        <w:rPr>
          <w:rFonts w:asciiTheme="minorHAnsi" w:hAnsiTheme="minorHAnsi" w:cstheme="minorHAnsi"/>
          <w:b/>
          <w:bCs/>
        </w:rPr>
      </w:pPr>
      <w:r w:rsidRPr="0097493E">
        <w:rPr>
          <w:rFonts w:asciiTheme="minorHAnsi" w:hAnsiTheme="minorHAnsi" w:cstheme="minorHAnsi"/>
          <w:b/>
          <w:bCs/>
        </w:rPr>
        <w:t>ARTICLE 30 : MESURES DE SECURITE ET D’HYGIENE</w:t>
      </w:r>
    </w:p>
    <w:p w14:paraId="57761F67" w14:textId="77777777" w:rsidR="00286AB8" w:rsidRPr="0097493E" w:rsidRDefault="00286AB8" w:rsidP="00286AB8">
      <w:pPr>
        <w:keepNext/>
        <w:outlineLvl w:val="0"/>
        <w:rPr>
          <w:rFonts w:asciiTheme="minorHAnsi" w:hAnsiTheme="minorHAnsi" w:cstheme="minorHAnsi"/>
          <w:b/>
          <w:bCs/>
        </w:rPr>
      </w:pPr>
      <w:r w:rsidRPr="0097493E">
        <w:rPr>
          <w:rFonts w:asciiTheme="minorHAnsi" w:hAnsiTheme="minorHAnsi" w:cstheme="minorHAnsi"/>
          <w:b/>
          <w:bCs/>
        </w:rPr>
        <w:t>ARTICLE 31 : PROVENANCE, QUALITE ET ORIGINES DES MATERIAUX</w:t>
      </w:r>
    </w:p>
    <w:p w14:paraId="699F8762" w14:textId="77777777" w:rsidR="00286AB8" w:rsidRPr="0097493E" w:rsidRDefault="00286AB8" w:rsidP="00286AB8">
      <w:pPr>
        <w:keepNext/>
        <w:outlineLvl w:val="0"/>
        <w:rPr>
          <w:rFonts w:asciiTheme="minorHAnsi" w:hAnsiTheme="minorHAnsi" w:cstheme="minorHAnsi"/>
          <w:b/>
          <w:bCs/>
        </w:rPr>
      </w:pPr>
      <w:r w:rsidRPr="0097493E">
        <w:rPr>
          <w:rFonts w:asciiTheme="minorHAnsi" w:hAnsiTheme="minorHAnsi" w:cstheme="minorHAnsi"/>
          <w:b/>
          <w:bCs/>
        </w:rPr>
        <w:t>ARTICLE 32 : ENLEVEMENT DU MATERIEL ET DES MATERIAU</w:t>
      </w:r>
      <w:r w:rsidR="00A60223" w:rsidRPr="0097493E">
        <w:rPr>
          <w:rFonts w:asciiTheme="minorHAnsi" w:hAnsiTheme="minorHAnsi" w:cstheme="minorHAnsi"/>
          <w:b/>
          <w:bCs/>
        </w:rPr>
        <w:t>X</w:t>
      </w:r>
    </w:p>
    <w:p w14:paraId="2819BA0E" w14:textId="77777777" w:rsidR="00164501" w:rsidRPr="0097493E" w:rsidRDefault="00164501" w:rsidP="00164501">
      <w:pPr>
        <w:keepNext/>
        <w:outlineLvl w:val="0"/>
        <w:rPr>
          <w:rFonts w:asciiTheme="minorHAnsi" w:hAnsiTheme="minorHAnsi" w:cstheme="minorHAnsi"/>
          <w:b/>
          <w:bCs/>
          <w:spacing w:val="-7"/>
        </w:rPr>
      </w:pPr>
      <w:r w:rsidRPr="0097493E">
        <w:rPr>
          <w:rFonts w:asciiTheme="minorHAnsi" w:hAnsiTheme="minorHAnsi" w:cstheme="minorHAnsi"/>
          <w:b/>
          <w:bCs/>
          <w:spacing w:val="-7"/>
        </w:rPr>
        <w:t>ARTICLE 33 : PENALITES PARTICULIERES</w:t>
      </w:r>
    </w:p>
    <w:p w14:paraId="7E0383CC" w14:textId="77777777" w:rsidR="00286AB8" w:rsidRPr="0097493E" w:rsidRDefault="00286AB8" w:rsidP="00286AB8">
      <w:pPr>
        <w:keepNext/>
        <w:outlineLvl w:val="0"/>
        <w:rPr>
          <w:rFonts w:asciiTheme="minorHAnsi" w:hAnsiTheme="minorHAnsi" w:cstheme="minorHAnsi"/>
          <w:b/>
          <w:bCs/>
        </w:rPr>
      </w:pPr>
      <w:r w:rsidRPr="0097493E">
        <w:rPr>
          <w:rFonts w:asciiTheme="minorHAnsi" w:hAnsiTheme="minorHAnsi" w:cstheme="minorHAnsi"/>
          <w:b/>
          <w:bCs/>
        </w:rPr>
        <w:t>ARTICLE 3</w:t>
      </w:r>
      <w:r w:rsidR="00164501" w:rsidRPr="0097493E">
        <w:rPr>
          <w:rFonts w:asciiTheme="minorHAnsi" w:hAnsiTheme="minorHAnsi" w:cstheme="minorHAnsi"/>
          <w:b/>
          <w:bCs/>
        </w:rPr>
        <w:t>4</w:t>
      </w:r>
      <w:r w:rsidRPr="0097493E">
        <w:rPr>
          <w:rFonts w:asciiTheme="minorHAnsi" w:hAnsiTheme="minorHAnsi" w:cstheme="minorHAnsi"/>
          <w:b/>
          <w:bCs/>
        </w:rPr>
        <w:t xml:space="preserve"> : PROMOTION DE L’EMPLOI LOCALE</w:t>
      </w:r>
    </w:p>
    <w:p w14:paraId="67E42BB5" w14:textId="77777777" w:rsidR="00286AB8" w:rsidRPr="0097493E" w:rsidRDefault="00286AB8" w:rsidP="00286AB8">
      <w:pPr>
        <w:jc w:val="both"/>
        <w:rPr>
          <w:rFonts w:asciiTheme="minorHAnsi" w:hAnsiTheme="minorHAnsi" w:cstheme="minorHAnsi"/>
          <w:b/>
          <w:bCs/>
          <w:color w:val="000000" w:themeColor="text1"/>
        </w:rPr>
      </w:pPr>
      <w:r w:rsidRPr="0097493E">
        <w:rPr>
          <w:rFonts w:asciiTheme="minorHAnsi" w:hAnsiTheme="minorHAnsi" w:cstheme="minorHAnsi"/>
          <w:b/>
          <w:bCs/>
          <w:color w:val="000000" w:themeColor="text1"/>
        </w:rPr>
        <w:t xml:space="preserve">Article </w:t>
      </w:r>
      <w:proofErr w:type="gramStart"/>
      <w:r w:rsidRPr="0097493E">
        <w:rPr>
          <w:rFonts w:asciiTheme="minorHAnsi" w:hAnsiTheme="minorHAnsi" w:cstheme="minorHAnsi"/>
          <w:b/>
          <w:bCs/>
          <w:color w:val="000000" w:themeColor="text1"/>
        </w:rPr>
        <w:t>3</w:t>
      </w:r>
      <w:r w:rsidR="00164501" w:rsidRPr="0097493E">
        <w:rPr>
          <w:rFonts w:asciiTheme="minorHAnsi" w:hAnsiTheme="minorHAnsi" w:cstheme="minorHAnsi"/>
          <w:b/>
          <w:bCs/>
          <w:color w:val="000000" w:themeColor="text1"/>
        </w:rPr>
        <w:t>5</w:t>
      </w:r>
      <w:r w:rsidRPr="0097493E">
        <w:rPr>
          <w:rFonts w:asciiTheme="minorHAnsi" w:hAnsiTheme="minorHAnsi" w:cstheme="minorHAnsi"/>
          <w:b/>
          <w:bCs/>
          <w:color w:val="000000" w:themeColor="text1"/>
        </w:rPr>
        <w:t>:</w:t>
      </w:r>
      <w:proofErr w:type="gramEnd"/>
      <w:r w:rsidRPr="0097493E">
        <w:rPr>
          <w:rFonts w:asciiTheme="minorHAnsi" w:hAnsiTheme="minorHAnsi" w:cstheme="minorHAnsi"/>
          <w:b/>
          <w:bCs/>
          <w:color w:val="000000" w:themeColor="text1"/>
        </w:rPr>
        <w:t xml:space="preserve"> SIGNALISATION DE CHANTIER</w:t>
      </w:r>
    </w:p>
    <w:p w14:paraId="376DAFAC" w14:textId="77777777" w:rsidR="00286AB8" w:rsidRPr="0097493E" w:rsidRDefault="00286AB8" w:rsidP="00286AB8">
      <w:pPr>
        <w:jc w:val="both"/>
        <w:rPr>
          <w:rFonts w:asciiTheme="minorHAnsi" w:hAnsiTheme="minorHAnsi" w:cstheme="minorHAnsi"/>
          <w:b/>
          <w:bCs/>
          <w:color w:val="000000" w:themeColor="text1"/>
        </w:rPr>
      </w:pPr>
      <w:r w:rsidRPr="0097493E">
        <w:rPr>
          <w:rFonts w:asciiTheme="minorHAnsi" w:hAnsiTheme="minorHAnsi" w:cstheme="minorHAnsi"/>
          <w:b/>
          <w:bCs/>
          <w:color w:val="000000" w:themeColor="text1"/>
        </w:rPr>
        <w:t>Article 3</w:t>
      </w:r>
      <w:r w:rsidR="00C2088A">
        <w:rPr>
          <w:rFonts w:asciiTheme="minorHAnsi" w:hAnsiTheme="minorHAnsi" w:cstheme="minorHAnsi"/>
          <w:b/>
          <w:bCs/>
          <w:color w:val="000000" w:themeColor="text1"/>
        </w:rPr>
        <w:t>6</w:t>
      </w:r>
      <w:r w:rsidRPr="0097493E">
        <w:rPr>
          <w:rFonts w:asciiTheme="minorHAnsi" w:hAnsiTheme="minorHAnsi" w:cstheme="minorHAnsi"/>
          <w:b/>
          <w:bCs/>
          <w:color w:val="000000" w:themeColor="text1"/>
        </w:rPr>
        <w:t> : DIRECTION DES TRAVAUX</w:t>
      </w:r>
    </w:p>
    <w:p w14:paraId="05F92910" w14:textId="77777777" w:rsidR="00286AB8" w:rsidRPr="0097493E" w:rsidRDefault="00286AB8" w:rsidP="00286AB8">
      <w:pPr>
        <w:jc w:val="both"/>
        <w:rPr>
          <w:rFonts w:asciiTheme="minorHAnsi" w:hAnsiTheme="minorHAnsi" w:cstheme="minorHAnsi"/>
          <w:b/>
          <w:bCs/>
          <w:color w:val="000000" w:themeColor="text1"/>
        </w:rPr>
      </w:pPr>
      <w:r w:rsidRPr="0097493E">
        <w:rPr>
          <w:rFonts w:asciiTheme="minorHAnsi" w:hAnsiTheme="minorHAnsi" w:cstheme="minorHAnsi"/>
          <w:b/>
          <w:bCs/>
          <w:color w:val="000000" w:themeColor="text1"/>
        </w:rPr>
        <w:t>Article 3</w:t>
      </w:r>
      <w:r w:rsidR="00C2088A">
        <w:rPr>
          <w:rFonts w:asciiTheme="minorHAnsi" w:hAnsiTheme="minorHAnsi" w:cstheme="minorHAnsi"/>
          <w:b/>
          <w:bCs/>
          <w:color w:val="000000" w:themeColor="text1"/>
        </w:rPr>
        <w:t>7</w:t>
      </w:r>
      <w:r w:rsidRPr="0097493E">
        <w:rPr>
          <w:rFonts w:asciiTheme="minorHAnsi" w:hAnsiTheme="minorHAnsi" w:cstheme="minorHAnsi"/>
          <w:b/>
          <w:bCs/>
          <w:color w:val="000000" w:themeColor="text1"/>
        </w:rPr>
        <w:t> : CAHIER DE CHANTIER</w:t>
      </w:r>
    </w:p>
    <w:p w14:paraId="42A8FA8B" w14:textId="77777777" w:rsidR="00286AB8" w:rsidRPr="0097493E" w:rsidRDefault="00286AB8" w:rsidP="00286AB8">
      <w:pPr>
        <w:jc w:val="both"/>
        <w:rPr>
          <w:rFonts w:asciiTheme="minorHAnsi" w:hAnsiTheme="minorHAnsi" w:cstheme="minorHAnsi"/>
          <w:b/>
          <w:bCs/>
          <w:color w:val="000000" w:themeColor="text1"/>
        </w:rPr>
      </w:pPr>
      <w:r w:rsidRPr="0097493E">
        <w:rPr>
          <w:rFonts w:asciiTheme="minorHAnsi" w:hAnsiTheme="minorHAnsi" w:cstheme="minorHAnsi"/>
          <w:b/>
          <w:bCs/>
          <w:color w:val="000000" w:themeColor="text1"/>
        </w:rPr>
        <w:t xml:space="preserve">Article </w:t>
      </w:r>
      <w:r w:rsidR="00C2088A">
        <w:rPr>
          <w:rFonts w:asciiTheme="minorHAnsi" w:hAnsiTheme="minorHAnsi" w:cstheme="minorHAnsi"/>
          <w:b/>
          <w:bCs/>
          <w:color w:val="000000" w:themeColor="text1"/>
        </w:rPr>
        <w:t>38</w:t>
      </w:r>
      <w:r w:rsidRPr="0097493E">
        <w:rPr>
          <w:rFonts w:asciiTheme="minorHAnsi" w:hAnsiTheme="minorHAnsi" w:cstheme="minorHAnsi"/>
          <w:b/>
          <w:bCs/>
          <w:color w:val="000000" w:themeColor="text1"/>
        </w:rPr>
        <w:t xml:space="preserve"> : LES PERSONNES INTERVENANT </w:t>
      </w:r>
    </w:p>
    <w:p w14:paraId="67A07505" w14:textId="77777777" w:rsidR="00286AB8" w:rsidRPr="0097493E" w:rsidRDefault="00286AB8" w:rsidP="00286AB8">
      <w:pPr>
        <w:jc w:val="both"/>
        <w:rPr>
          <w:rFonts w:asciiTheme="minorHAnsi" w:hAnsiTheme="minorHAnsi" w:cstheme="minorHAnsi"/>
          <w:b/>
          <w:bCs/>
          <w:color w:val="000000" w:themeColor="text1"/>
        </w:rPr>
      </w:pPr>
      <w:r w:rsidRPr="0097493E">
        <w:rPr>
          <w:rFonts w:asciiTheme="minorHAnsi" w:hAnsiTheme="minorHAnsi" w:cstheme="minorHAnsi"/>
          <w:b/>
          <w:bCs/>
          <w:color w:val="000000" w:themeColor="text1"/>
        </w:rPr>
        <w:t xml:space="preserve">Article </w:t>
      </w:r>
      <w:r w:rsidR="00C2088A">
        <w:rPr>
          <w:rFonts w:asciiTheme="minorHAnsi" w:hAnsiTheme="minorHAnsi" w:cstheme="minorHAnsi"/>
          <w:b/>
          <w:bCs/>
          <w:color w:val="000000" w:themeColor="text1"/>
        </w:rPr>
        <w:t>39</w:t>
      </w:r>
      <w:r w:rsidRPr="0097493E">
        <w:rPr>
          <w:rFonts w:asciiTheme="minorHAnsi" w:hAnsiTheme="minorHAnsi" w:cstheme="minorHAnsi"/>
          <w:b/>
          <w:bCs/>
          <w:color w:val="000000" w:themeColor="text1"/>
        </w:rPr>
        <w:t> : LES PERSONNES CHARGE DU SUIVI DE L’EXECUTION DU MARCHE</w:t>
      </w:r>
    </w:p>
    <w:p w14:paraId="11B62872" w14:textId="77777777" w:rsidR="00F66B62" w:rsidRPr="0097493E" w:rsidRDefault="00A60223" w:rsidP="00F66B62">
      <w:pPr>
        <w:jc w:val="both"/>
        <w:rPr>
          <w:rFonts w:asciiTheme="minorHAnsi" w:hAnsiTheme="minorHAnsi" w:cstheme="minorHAnsi"/>
          <w:b/>
          <w:bCs/>
        </w:rPr>
      </w:pPr>
      <w:r w:rsidRPr="0097493E">
        <w:rPr>
          <w:rFonts w:asciiTheme="minorHAnsi" w:hAnsiTheme="minorHAnsi" w:cstheme="minorHAnsi"/>
          <w:b/>
          <w:bCs/>
        </w:rPr>
        <w:t>ARTICLE 4</w:t>
      </w:r>
      <w:r w:rsidR="00C2088A">
        <w:rPr>
          <w:rFonts w:asciiTheme="minorHAnsi" w:hAnsiTheme="minorHAnsi" w:cstheme="minorHAnsi"/>
          <w:b/>
          <w:bCs/>
        </w:rPr>
        <w:t>1</w:t>
      </w:r>
      <w:r w:rsidRPr="0097493E">
        <w:rPr>
          <w:rFonts w:asciiTheme="minorHAnsi" w:hAnsiTheme="minorHAnsi" w:cstheme="minorHAnsi"/>
          <w:b/>
          <w:bCs/>
        </w:rPr>
        <w:t xml:space="preserve"> : </w:t>
      </w:r>
      <w:r w:rsidR="00C2088A">
        <w:rPr>
          <w:rFonts w:asciiTheme="minorHAnsi" w:hAnsiTheme="minorHAnsi" w:cstheme="minorHAnsi"/>
          <w:b/>
          <w:bCs/>
        </w:rPr>
        <w:t>MODE D4EXECUTION DES TRAVAUX</w:t>
      </w:r>
    </w:p>
    <w:p w14:paraId="143A58E9" w14:textId="77777777" w:rsidR="00F66B62" w:rsidRPr="0097493E" w:rsidRDefault="00F66B62" w:rsidP="00F66B62">
      <w:pPr>
        <w:jc w:val="both"/>
        <w:rPr>
          <w:rFonts w:asciiTheme="minorHAnsi" w:hAnsiTheme="minorHAnsi" w:cstheme="minorHAnsi"/>
          <w:b/>
          <w:bCs/>
        </w:rPr>
      </w:pPr>
      <w:r w:rsidRPr="0097493E">
        <w:rPr>
          <w:rFonts w:asciiTheme="minorHAnsi" w:hAnsiTheme="minorHAnsi" w:cstheme="minorHAnsi"/>
          <w:b/>
          <w:bCs/>
        </w:rPr>
        <w:t>ARTICLE 4</w:t>
      </w:r>
      <w:r w:rsidR="00C2088A">
        <w:rPr>
          <w:rFonts w:asciiTheme="minorHAnsi" w:hAnsiTheme="minorHAnsi" w:cstheme="minorHAnsi"/>
          <w:b/>
          <w:bCs/>
        </w:rPr>
        <w:t>2–CONDITION DE CONTROLE ET DE RECEPTION DES MATERIAUX ET TRAVAUX</w:t>
      </w:r>
    </w:p>
    <w:p w14:paraId="1D719EAA" w14:textId="77777777" w:rsidR="00F66B62" w:rsidRPr="0097493E" w:rsidRDefault="00F66B62" w:rsidP="00F66B62">
      <w:pPr>
        <w:spacing w:line="360" w:lineRule="auto"/>
        <w:jc w:val="both"/>
        <w:rPr>
          <w:rFonts w:asciiTheme="minorHAnsi" w:hAnsiTheme="minorHAnsi" w:cstheme="minorHAnsi"/>
          <w:b/>
          <w:bCs/>
        </w:rPr>
      </w:pPr>
      <w:r w:rsidRPr="0097493E">
        <w:rPr>
          <w:rFonts w:asciiTheme="minorHAnsi" w:hAnsiTheme="minorHAnsi" w:cstheme="minorHAnsi"/>
          <w:b/>
          <w:bCs/>
        </w:rPr>
        <w:t>ARTICLE 4</w:t>
      </w:r>
      <w:r w:rsidR="00C2088A">
        <w:rPr>
          <w:rFonts w:asciiTheme="minorHAnsi" w:hAnsiTheme="minorHAnsi" w:cstheme="minorHAnsi"/>
          <w:b/>
          <w:bCs/>
        </w:rPr>
        <w:t>3</w:t>
      </w:r>
      <w:r w:rsidRPr="0097493E">
        <w:rPr>
          <w:rFonts w:asciiTheme="minorHAnsi" w:hAnsiTheme="minorHAnsi" w:cstheme="minorHAnsi"/>
          <w:b/>
          <w:bCs/>
        </w:rPr>
        <w:t xml:space="preserve"> : </w:t>
      </w:r>
      <w:r w:rsidR="00C2088A">
        <w:rPr>
          <w:rFonts w:asciiTheme="minorHAnsi" w:hAnsiTheme="minorHAnsi" w:cstheme="minorHAnsi"/>
          <w:b/>
          <w:bCs/>
        </w:rPr>
        <w:t>CONSISTANCE ET DEFINITION DES PRIX</w:t>
      </w:r>
    </w:p>
    <w:p w14:paraId="2AE0A631" w14:textId="77777777" w:rsidR="00F66B62" w:rsidRDefault="00F66B62" w:rsidP="00F66B62">
      <w:pPr>
        <w:spacing w:line="360" w:lineRule="auto"/>
        <w:jc w:val="both"/>
        <w:rPr>
          <w:rFonts w:asciiTheme="minorHAnsi" w:hAnsiTheme="minorHAnsi" w:cstheme="minorHAnsi"/>
          <w:b/>
          <w:bCs/>
        </w:rPr>
      </w:pPr>
      <w:r w:rsidRPr="0097493E">
        <w:rPr>
          <w:rFonts w:asciiTheme="minorHAnsi" w:hAnsiTheme="minorHAnsi" w:cstheme="minorHAnsi"/>
          <w:b/>
          <w:bCs/>
        </w:rPr>
        <w:t>ARTICLE 4</w:t>
      </w:r>
      <w:r w:rsidR="00C2088A">
        <w:rPr>
          <w:rFonts w:asciiTheme="minorHAnsi" w:hAnsiTheme="minorHAnsi" w:cstheme="minorHAnsi"/>
          <w:b/>
          <w:bCs/>
        </w:rPr>
        <w:t>4</w:t>
      </w:r>
      <w:r w:rsidRPr="0097493E">
        <w:rPr>
          <w:rFonts w:asciiTheme="minorHAnsi" w:hAnsiTheme="minorHAnsi" w:cstheme="minorHAnsi"/>
          <w:b/>
          <w:bCs/>
        </w:rPr>
        <w:t xml:space="preserve"> : </w:t>
      </w:r>
      <w:r w:rsidR="00C2088A">
        <w:rPr>
          <w:rFonts w:asciiTheme="minorHAnsi" w:hAnsiTheme="minorHAnsi" w:cstheme="minorHAnsi"/>
          <w:b/>
          <w:bCs/>
        </w:rPr>
        <w:t>BORDEREAU DES PRIX – DETAIL ESTIMATIF</w:t>
      </w:r>
    </w:p>
    <w:p w14:paraId="075475C1" w14:textId="77777777" w:rsidR="00C2088A" w:rsidRDefault="00C2088A" w:rsidP="00F66B62">
      <w:pPr>
        <w:spacing w:line="360" w:lineRule="auto"/>
        <w:jc w:val="both"/>
        <w:rPr>
          <w:rFonts w:asciiTheme="minorHAnsi" w:hAnsiTheme="minorHAnsi" w:cstheme="minorHAnsi"/>
          <w:b/>
          <w:bCs/>
        </w:rPr>
      </w:pPr>
    </w:p>
    <w:p w14:paraId="4E361952" w14:textId="77777777" w:rsidR="00C2088A" w:rsidRDefault="00C2088A" w:rsidP="00F66B62">
      <w:pPr>
        <w:spacing w:line="360" w:lineRule="auto"/>
        <w:jc w:val="both"/>
        <w:rPr>
          <w:rFonts w:asciiTheme="minorHAnsi" w:hAnsiTheme="minorHAnsi" w:cstheme="minorHAnsi"/>
          <w:b/>
          <w:bCs/>
        </w:rPr>
      </w:pPr>
    </w:p>
    <w:p w14:paraId="0C763F13" w14:textId="77777777" w:rsidR="00C2088A" w:rsidRDefault="00C2088A" w:rsidP="00F66B62">
      <w:pPr>
        <w:spacing w:line="360" w:lineRule="auto"/>
        <w:jc w:val="both"/>
        <w:rPr>
          <w:rFonts w:asciiTheme="minorHAnsi" w:hAnsiTheme="minorHAnsi" w:cstheme="minorHAnsi"/>
          <w:b/>
          <w:bCs/>
        </w:rPr>
      </w:pPr>
    </w:p>
    <w:p w14:paraId="2F5E7F0A" w14:textId="77777777" w:rsidR="00C2088A" w:rsidRDefault="00C2088A" w:rsidP="00F66B62">
      <w:pPr>
        <w:spacing w:line="360" w:lineRule="auto"/>
        <w:jc w:val="both"/>
        <w:rPr>
          <w:rFonts w:asciiTheme="minorHAnsi" w:hAnsiTheme="minorHAnsi" w:cstheme="minorHAnsi"/>
          <w:b/>
          <w:bCs/>
        </w:rPr>
      </w:pPr>
    </w:p>
    <w:p w14:paraId="573C72E1" w14:textId="77777777" w:rsidR="00C2088A" w:rsidRDefault="00C2088A" w:rsidP="00F66B62">
      <w:pPr>
        <w:spacing w:line="360" w:lineRule="auto"/>
        <w:jc w:val="both"/>
        <w:rPr>
          <w:rFonts w:asciiTheme="minorHAnsi" w:hAnsiTheme="minorHAnsi" w:cstheme="minorHAnsi"/>
          <w:b/>
          <w:bCs/>
        </w:rPr>
      </w:pPr>
    </w:p>
    <w:p w14:paraId="4510102F" w14:textId="77777777" w:rsidR="00C2088A" w:rsidRDefault="00C2088A" w:rsidP="00F66B62">
      <w:pPr>
        <w:spacing w:line="360" w:lineRule="auto"/>
        <w:jc w:val="both"/>
        <w:rPr>
          <w:rFonts w:asciiTheme="minorHAnsi" w:hAnsiTheme="minorHAnsi" w:cstheme="minorHAnsi"/>
          <w:b/>
          <w:bCs/>
        </w:rPr>
      </w:pPr>
    </w:p>
    <w:p w14:paraId="1449AAE0" w14:textId="77777777" w:rsidR="00C2088A" w:rsidRPr="0097493E" w:rsidRDefault="00C2088A" w:rsidP="00F66B62">
      <w:pPr>
        <w:spacing w:line="360" w:lineRule="auto"/>
        <w:jc w:val="both"/>
        <w:rPr>
          <w:rFonts w:asciiTheme="minorHAnsi" w:hAnsiTheme="minorHAnsi" w:cstheme="minorHAnsi"/>
          <w:b/>
          <w:bCs/>
        </w:rPr>
      </w:pPr>
    </w:p>
    <w:p w14:paraId="692D1802" w14:textId="7DF9A13E" w:rsidR="00286AB8" w:rsidRPr="00323448" w:rsidRDefault="00286AB8" w:rsidP="00BC435F">
      <w:pPr>
        <w:jc w:val="center"/>
        <w:rPr>
          <w:b/>
          <w:iCs/>
          <w:caps/>
          <w:sz w:val="24"/>
          <w:szCs w:val="24"/>
        </w:rPr>
      </w:pPr>
      <w:r w:rsidRPr="00323448">
        <w:rPr>
          <w:b/>
          <w:iCs/>
          <w:caps/>
          <w:sz w:val="24"/>
          <w:szCs w:val="24"/>
        </w:rPr>
        <w:t>Marché N°</w:t>
      </w:r>
      <w:r w:rsidR="00EF4213">
        <w:rPr>
          <w:b/>
          <w:iCs/>
          <w:caps/>
          <w:sz w:val="24"/>
          <w:szCs w:val="24"/>
        </w:rPr>
        <w:t>21</w:t>
      </w:r>
      <w:r w:rsidR="00365B79">
        <w:rPr>
          <w:b/>
          <w:iCs/>
          <w:caps/>
          <w:sz w:val="24"/>
          <w:szCs w:val="24"/>
        </w:rPr>
        <w:t>/C</w:t>
      </w:r>
      <w:r w:rsidRPr="00323448">
        <w:rPr>
          <w:b/>
          <w:iCs/>
          <w:caps/>
          <w:sz w:val="24"/>
          <w:szCs w:val="24"/>
        </w:rPr>
        <w:t>S/20</w:t>
      </w:r>
      <w:r>
        <w:rPr>
          <w:b/>
          <w:iCs/>
          <w:caps/>
          <w:sz w:val="24"/>
          <w:szCs w:val="24"/>
        </w:rPr>
        <w:t>24</w:t>
      </w:r>
    </w:p>
    <w:p w14:paraId="01FEED41" w14:textId="77777777" w:rsidR="00286AB8" w:rsidRPr="00323448" w:rsidRDefault="00286AB8" w:rsidP="00286AB8">
      <w:pPr>
        <w:jc w:val="center"/>
        <w:rPr>
          <w:b/>
          <w:iCs/>
          <w:caps/>
          <w:sz w:val="24"/>
          <w:szCs w:val="24"/>
        </w:rPr>
      </w:pPr>
    </w:p>
    <w:p w14:paraId="2BE09900" w14:textId="77777777" w:rsidR="004D7900" w:rsidRPr="002436A2" w:rsidRDefault="004D7900" w:rsidP="004D7900">
      <w:pPr>
        <w:pStyle w:val="Titre"/>
        <w:rPr>
          <w:rFonts w:asciiTheme="minorHAnsi" w:hAnsiTheme="minorHAnsi" w:cstheme="minorHAnsi"/>
          <w:b/>
          <w:bCs/>
          <w:sz w:val="32"/>
          <w:szCs w:val="32"/>
        </w:rPr>
      </w:pPr>
      <w:r w:rsidRPr="002436A2">
        <w:rPr>
          <w:rFonts w:asciiTheme="minorHAnsi" w:hAnsiTheme="minorHAnsi" w:cstheme="minorHAnsi"/>
          <w:b/>
          <w:bCs/>
          <w:sz w:val="32"/>
          <w:szCs w:val="32"/>
        </w:rPr>
        <w:t xml:space="preserve">TRAVAUX DE SIGNALISATION HORIZONTALE ET VERTICALE </w:t>
      </w:r>
    </w:p>
    <w:p w14:paraId="625A6C4B" w14:textId="77777777" w:rsidR="004D7900" w:rsidRPr="00DE7FBB" w:rsidRDefault="004D7900" w:rsidP="004D7900">
      <w:pPr>
        <w:pStyle w:val="Titre"/>
        <w:rPr>
          <w:rFonts w:asciiTheme="minorHAnsi" w:hAnsiTheme="minorHAnsi" w:cstheme="minorHAnsi"/>
          <w:b/>
          <w:bCs/>
          <w:color w:val="000000"/>
          <w:sz w:val="32"/>
          <w:szCs w:val="32"/>
        </w:rPr>
      </w:pPr>
      <w:r w:rsidRPr="00DE7FBB">
        <w:rPr>
          <w:rFonts w:asciiTheme="minorHAnsi" w:hAnsiTheme="minorHAnsi" w:cstheme="minorHAnsi"/>
          <w:b/>
          <w:bCs/>
          <w:color w:val="000000" w:themeColor="text1"/>
          <w:sz w:val="32"/>
          <w:szCs w:val="32"/>
          <w:lang w:eastAsia="fr-FR"/>
        </w:rPr>
        <w:t xml:space="preserve">« COMMUNE DE </w:t>
      </w:r>
      <w:proofErr w:type="gramStart"/>
      <w:r w:rsidRPr="00DE7FBB">
        <w:rPr>
          <w:rFonts w:asciiTheme="minorHAnsi" w:hAnsiTheme="minorHAnsi" w:cstheme="minorHAnsi"/>
          <w:b/>
          <w:bCs/>
          <w:color w:val="000000" w:themeColor="text1"/>
          <w:sz w:val="32"/>
          <w:szCs w:val="32"/>
          <w:lang w:eastAsia="fr-FR"/>
        </w:rPr>
        <w:t>SALE»</w:t>
      </w:r>
      <w:proofErr w:type="gramEnd"/>
      <w:r w:rsidRPr="00DE7FBB">
        <w:rPr>
          <w:rFonts w:asciiTheme="minorHAnsi" w:hAnsiTheme="minorHAnsi" w:cstheme="minorHAnsi"/>
          <w:b/>
          <w:bCs/>
          <w:color w:val="000000" w:themeColor="text1"/>
          <w:sz w:val="32"/>
          <w:szCs w:val="32"/>
          <w:lang w:eastAsia="fr-FR"/>
        </w:rPr>
        <w:t xml:space="preserve">. </w:t>
      </w:r>
    </w:p>
    <w:p w14:paraId="41F95B2D" w14:textId="77777777" w:rsidR="00286AB8" w:rsidRPr="00323448" w:rsidRDefault="00286AB8" w:rsidP="00286AB8">
      <w:pPr>
        <w:rPr>
          <w:sz w:val="24"/>
          <w:szCs w:val="24"/>
        </w:rPr>
      </w:pPr>
    </w:p>
    <w:p w14:paraId="162BB6B3" w14:textId="77777777" w:rsidR="00286AB8" w:rsidRPr="00323448" w:rsidRDefault="00286AB8" w:rsidP="00286AB8">
      <w:pPr>
        <w:pStyle w:val="Lgende"/>
        <w:jc w:val="both"/>
        <w:rPr>
          <w:rFonts w:ascii="Times New Roman" w:hAnsi="Times New Roman"/>
          <w:i w:val="0"/>
          <w:iCs/>
          <w:caps/>
          <w:sz w:val="24"/>
          <w:szCs w:val="24"/>
          <w:u w:val="none"/>
        </w:rPr>
      </w:pPr>
      <w:r w:rsidRPr="00323448">
        <w:rPr>
          <w:rFonts w:ascii="Times New Roman" w:hAnsi="Times New Roman"/>
          <w:i w:val="0"/>
          <w:iCs/>
          <w:caps/>
          <w:sz w:val="24"/>
          <w:szCs w:val="24"/>
          <w:u w:val="none"/>
        </w:rPr>
        <w:t xml:space="preserve">Préambule du cahier des prescriptions speciales </w:t>
      </w:r>
    </w:p>
    <w:p w14:paraId="260CB357" w14:textId="77777777" w:rsidR="00286AB8" w:rsidRPr="00323448" w:rsidRDefault="00286AB8" w:rsidP="00286AB8">
      <w:pPr>
        <w:rPr>
          <w:b/>
          <w:bCs/>
          <w:sz w:val="24"/>
          <w:szCs w:val="24"/>
          <w:u w:val="single"/>
        </w:rPr>
      </w:pPr>
    </w:p>
    <w:p w14:paraId="2F0C53FC" w14:textId="77777777" w:rsidR="00BD2502" w:rsidRDefault="00BD2502" w:rsidP="00BD2502">
      <w:pPr>
        <w:spacing w:after="200"/>
        <w:ind w:left="437" w:right="431"/>
        <w:jc w:val="both"/>
        <w:rPr>
          <w:rFonts w:asciiTheme="minorHAnsi" w:hAnsiTheme="minorHAnsi" w:cstheme="minorHAnsi"/>
          <w:sz w:val="24"/>
          <w:szCs w:val="24"/>
          <w:lang w:eastAsia="fr-FR"/>
        </w:rPr>
      </w:pPr>
      <w:r w:rsidRPr="00B8070D">
        <w:rPr>
          <w:sz w:val="24"/>
          <w:szCs w:val="24"/>
          <w:lang w:eastAsia="fr-FR"/>
        </w:rPr>
        <w:t xml:space="preserve">Marché Passé par appel d’offres ouvert </w:t>
      </w:r>
      <w:r w:rsidRPr="00B8070D">
        <w:rPr>
          <w:b/>
          <w:bCs/>
          <w:sz w:val="24"/>
          <w:szCs w:val="24"/>
          <w:lang w:eastAsia="fr-FR"/>
        </w:rPr>
        <w:t>NATIONAL</w:t>
      </w:r>
      <w:r w:rsidRPr="00CA4925">
        <w:rPr>
          <w:rFonts w:asciiTheme="minorHAnsi" w:hAnsiTheme="minorHAnsi" w:cstheme="minorHAnsi"/>
          <w:sz w:val="24"/>
          <w:szCs w:val="24"/>
          <w:lang w:eastAsia="fr-FR"/>
        </w:rPr>
        <w:t xml:space="preserve"> sur offres de prix en application des dispositions de l'alinéa 1 paragraphe 1 de l'article 19, l'alinéa a du paragraphe 3 de l'article 19 et paragraphe 1 de l’article 20 et l'alinéa b du paragraphe 3 de l'article 20 du décret 2-22-431 du 8 mars 2023 relatif aux marchés publics</w:t>
      </w:r>
      <w:r>
        <w:rPr>
          <w:rFonts w:asciiTheme="minorHAnsi" w:hAnsiTheme="minorHAnsi" w:cstheme="minorHAnsi"/>
          <w:sz w:val="24"/>
          <w:szCs w:val="24"/>
          <w:lang w:eastAsia="fr-FR"/>
        </w:rPr>
        <w:t>.</w:t>
      </w:r>
    </w:p>
    <w:p w14:paraId="16E9D983" w14:textId="77777777" w:rsidR="00286AB8" w:rsidRPr="00323448" w:rsidRDefault="00286AB8" w:rsidP="00286AB8">
      <w:pPr>
        <w:pStyle w:val="Titre7"/>
      </w:pPr>
    </w:p>
    <w:p w14:paraId="244A4245" w14:textId="77777777" w:rsidR="00286AB8" w:rsidRPr="00323448" w:rsidRDefault="00286AB8" w:rsidP="00286AB8">
      <w:pPr>
        <w:pStyle w:val="Titre7"/>
        <w:rPr>
          <w:b/>
          <w:bCs/>
        </w:rPr>
      </w:pPr>
      <w:r w:rsidRPr="00323448">
        <w:rPr>
          <w:b/>
          <w:bCs/>
        </w:rPr>
        <w:t>ENTRE</w:t>
      </w:r>
    </w:p>
    <w:p w14:paraId="4FDD1613" w14:textId="77777777" w:rsidR="00286AB8" w:rsidRPr="00323448" w:rsidRDefault="00286AB8" w:rsidP="00286AB8">
      <w:pPr>
        <w:rPr>
          <w:sz w:val="24"/>
          <w:szCs w:val="24"/>
        </w:rPr>
      </w:pPr>
    </w:p>
    <w:p w14:paraId="6FA4BBE7" w14:textId="77777777" w:rsidR="00286AB8" w:rsidRPr="00323448" w:rsidRDefault="00286AB8" w:rsidP="00286AB8">
      <w:pPr>
        <w:pStyle w:val="Corpsdetexte3"/>
        <w:rPr>
          <w:b/>
          <w:bCs/>
          <w:i w:val="0"/>
          <w:iCs w:val="0"/>
        </w:rPr>
      </w:pPr>
      <w:r>
        <w:rPr>
          <w:i w:val="0"/>
          <w:iCs w:val="0"/>
        </w:rPr>
        <w:t>La C</w:t>
      </w:r>
      <w:r w:rsidRPr="00323448">
        <w:rPr>
          <w:i w:val="0"/>
          <w:iCs w:val="0"/>
        </w:rPr>
        <w:t>ommune de Salé, représentée par son Président désigné ci-après par</w:t>
      </w:r>
    </w:p>
    <w:p w14:paraId="1DC9876E" w14:textId="77777777" w:rsidR="00286AB8" w:rsidRPr="00323448" w:rsidRDefault="00286AB8" w:rsidP="00286AB8">
      <w:pPr>
        <w:pStyle w:val="Corpsdetexte3"/>
        <w:rPr>
          <w:b/>
          <w:bCs/>
          <w:i w:val="0"/>
          <w:iCs w:val="0"/>
        </w:rPr>
      </w:pPr>
      <w:r w:rsidRPr="00323448">
        <w:rPr>
          <w:i w:val="0"/>
          <w:iCs w:val="0"/>
        </w:rPr>
        <w:t>Le maître d’ouvrage.</w:t>
      </w:r>
    </w:p>
    <w:p w14:paraId="575D39D6" w14:textId="77777777" w:rsidR="00286AB8" w:rsidRPr="00323448" w:rsidRDefault="00286AB8" w:rsidP="00286AB8">
      <w:pPr>
        <w:jc w:val="center"/>
        <w:rPr>
          <w:b/>
          <w:bCs/>
          <w:smallCaps/>
          <w:sz w:val="24"/>
          <w:szCs w:val="24"/>
        </w:rPr>
      </w:pPr>
      <w:proofErr w:type="gramStart"/>
      <w:r w:rsidRPr="00323448">
        <w:rPr>
          <w:b/>
          <w:bCs/>
          <w:smallCaps/>
          <w:sz w:val="24"/>
          <w:szCs w:val="24"/>
        </w:rPr>
        <w:t>D'UNE  PART</w:t>
      </w:r>
      <w:proofErr w:type="gramEnd"/>
    </w:p>
    <w:p w14:paraId="2E80AD65" w14:textId="77777777" w:rsidR="00286AB8" w:rsidRPr="00323448" w:rsidRDefault="00286AB8" w:rsidP="00286AB8">
      <w:pPr>
        <w:pStyle w:val="Corpsdetexte"/>
        <w:rPr>
          <w:bCs/>
          <w:sz w:val="24"/>
          <w:szCs w:val="24"/>
        </w:rPr>
      </w:pPr>
      <w:r w:rsidRPr="00323448">
        <w:rPr>
          <w:bCs/>
          <w:sz w:val="24"/>
          <w:szCs w:val="24"/>
        </w:rPr>
        <w:t>ET</w:t>
      </w:r>
    </w:p>
    <w:p w14:paraId="1988CFB0" w14:textId="77777777" w:rsidR="00286AB8" w:rsidRDefault="00286AB8" w:rsidP="00286AB8">
      <w:pPr>
        <w:pStyle w:val="Corpsdetexte"/>
        <w:numPr>
          <w:ilvl w:val="0"/>
          <w:numId w:val="1"/>
        </w:numPr>
        <w:spacing w:line="276" w:lineRule="auto"/>
        <w:rPr>
          <w:b/>
          <w:sz w:val="24"/>
          <w:szCs w:val="24"/>
          <w:u w:val="single"/>
        </w:rPr>
      </w:pPr>
      <w:r w:rsidRPr="00896F86">
        <w:rPr>
          <w:b/>
          <w:sz w:val="24"/>
          <w:szCs w:val="24"/>
          <w:u w:val="single"/>
        </w:rPr>
        <w:t>Cas d’une personne morale</w:t>
      </w:r>
    </w:p>
    <w:p w14:paraId="30945E2B" w14:textId="77777777" w:rsidR="00286AB8" w:rsidRPr="0023731C" w:rsidRDefault="00286AB8" w:rsidP="00286AB8">
      <w:pPr>
        <w:pStyle w:val="Corpsdetexte"/>
        <w:spacing w:line="276" w:lineRule="auto"/>
        <w:ind w:left="720"/>
        <w:rPr>
          <w:b/>
          <w:sz w:val="24"/>
          <w:szCs w:val="24"/>
          <w:u w:val="single"/>
        </w:rPr>
      </w:pPr>
    </w:p>
    <w:p w14:paraId="46ED592F" w14:textId="77777777" w:rsidR="00286AB8" w:rsidRPr="00166EBE" w:rsidRDefault="00286AB8" w:rsidP="00286AB8">
      <w:pPr>
        <w:pStyle w:val="Corpsdetexte3"/>
        <w:spacing w:line="276" w:lineRule="auto"/>
        <w:rPr>
          <w:b/>
          <w:bCs/>
          <w:i w:val="0"/>
          <w:iCs w:val="0"/>
        </w:rPr>
      </w:pPr>
      <w:r w:rsidRPr="00166EBE">
        <w:rPr>
          <w:i w:val="0"/>
          <w:iCs w:val="0"/>
        </w:rPr>
        <w:t>Mr …………………………</w:t>
      </w:r>
      <w:r>
        <w:rPr>
          <w:i w:val="0"/>
          <w:iCs w:val="0"/>
        </w:rPr>
        <w:t>…………………………………………………………………</w:t>
      </w:r>
      <w:r w:rsidRPr="00166EBE">
        <w:rPr>
          <w:i w:val="0"/>
          <w:iCs w:val="0"/>
        </w:rPr>
        <w:t>…</w:t>
      </w:r>
    </w:p>
    <w:p w14:paraId="1A833771" w14:textId="77777777" w:rsidR="00286AB8" w:rsidRPr="00166EBE" w:rsidRDefault="00286AB8" w:rsidP="00286AB8">
      <w:pPr>
        <w:pStyle w:val="Corpsdetexte3"/>
        <w:spacing w:line="276" w:lineRule="auto"/>
        <w:rPr>
          <w:b/>
          <w:bCs/>
          <w:i w:val="0"/>
          <w:iCs w:val="0"/>
        </w:rPr>
      </w:pPr>
      <w:proofErr w:type="gramStart"/>
      <w:r w:rsidRPr="00166EBE">
        <w:rPr>
          <w:i w:val="0"/>
          <w:iCs w:val="0"/>
        </w:rPr>
        <w:t>Agissant  en</w:t>
      </w:r>
      <w:proofErr w:type="gramEnd"/>
      <w:r w:rsidRPr="00166EBE">
        <w:rPr>
          <w:i w:val="0"/>
          <w:iCs w:val="0"/>
        </w:rPr>
        <w:t xml:space="preserve"> qua</w:t>
      </w:r>
      <w:r>
        <w:rPr>
          <w:i w:val="0"/>
          <w:iCs w:val="0"/>
        </w:rPr>
        <w:t>lité de…………………………………………………………</w:t>
      </w:r>
      <w:r w:rsidRPr="00166EBE">
        <w:rPr>
          <w:i w:val="0"/>
          <w:iCs w:val="0"/>
        </w:rPr>
        <w:t>………………</w:t>
      </w:r>
    </w:p>
    <w:p w14:paraId="36F2BBF3" w14:textId="77777777" w:rsidR="00286AB8" w:rsidRPr="00166EBE" w:rsidRDefault="00286AB8" w:rsidP="00286AB8">
      <w:pPr>
        <w:pStyle w:val="Corpsdetexte3"/>
        <w:spacing w:line="276" w:lineRule="auto"/>
        <w:rPr>
          <w:b/>
          <w:bCs/>
          <w:i w:val="0"/>
          <w:iCs w:val="0"/>
        </w:rPr>
      </w:pPr>
      <w:r w:rsidRPr="00166EBE">
        <w:rPr>
          <w:i w:val="0"/>
          <w:iCs w:val="0"/>
        </w:rPr>
        <w:t>Agissant au nom et pour le compte de …………………………</w:t>
      </w:r>
      <w:r>
        <w:rPr>
          <w:i w:val="0"/>
          <w:iCs w:val="0"/>
        </w:rPr>
        <w:t>……………………</w:t>
      </w:r>
      <w:r w:rsidRPr="00166EBE">
        <w:rPr>
          <w:i w:val="0"/>
          <w:iCs w:val="0"/>
        </w:rPr>
        <w:t>…………</w:t>
      </w:r>
    </w:p>
    <w:p w14:paraId="19212136" w14:textId="77777777" w:rsidR="00286AB8" w:rsidRPr="00166EBE" w:rsidRDefault="00286AB8" w:rsidP="00286AB8">
      <w:pPr>
        <w:pStyle w:val="Corpsdetexte3"/>
        <w:spacing w:line="276" w:lineRule="auto"/>
        <w:rPr>
          <w:b/>
          <w:bCs/>
          <w:i w:val="0"/>
          <w:iCs w:val="0"/>
        </w:rPr>
      </w:pPr>
      <w:r w:rsidRPr="00166EBE">
        <w:rPr>
          <w:i w:val="0"/>
          <w:iCs w:val="0"/>
        </w:rPr>
        <w:t>……………………………………</w:t>
      </w:r>
      <w:r>
        <w:rPr>
          <w:i w:val="0"/>
          <w:iCs w:val="0"/>
        </w:rPr>
        <w:t>………</w:t>
      </w:r>
      <w:r w:rsidRPr="00166EBE">
        <w:rPr>
          <w:i w:val="0"/>
          <w:iCs w:val="0"/>
        </w:rPr>
        <w:t>………………………………………………………</w:t>
      </w:r>
    </w:p>
    <w:p w14:paraId="2703D67B" w14:textId="77777777" w:rsidR="00286AB8" w:rsidRPr="00166EBE" w:rsidRDefault="00286AB8" w:rsidP="00286AB8">
      <w:pPr>
        <w:pStyle w:val="Corpsdetexte3"/>
        <w:spacing w:line="276" w:lineRule="auto"/>
        <w:rPr>
          <w:b/>
          <w:bCs/>
          <w:i w:val="0"/>
          <w:iCs w:val="0"/>
        </w:rPr>
      </w:pPr>
      <w:r w:rsidRPr="00166EBE">
        <w:rPr>
          <w:i w:val="0"/>
          <w:iCs w:val="0"/>
        </w:rPr>
        <w:t xml:space="preserve">Au </w:t>
      </w:r>
      <w:r>
        <w:rPr>
          <w:i w:val="0"/>
          <w:iCs w:val="0"/>
        </w:rPr>
        <w:t>capital de…………………</w:t>
      </w:r>
      <w:r w:rsidRPr="00166EBE">
        <w:rPr>
          <w:i w:val="0"/>
          <w:iCs w:val="0"/>
        </w:rPr>
        <w:t>………Taxe professionnelle n° …………</w:t>
      </w:r>
      <w:r>
        <w:rPr>
          <w:i w:val="0"/>
          <w:iCs w:val="0"/>
        </w:rPr>
        <w:t>…………</w:t>
      </w:r>
      <w:proofErr w:type="gramStart"/>
      <w:r>
        <w:rPr>
          <w:i w:val="0"/>
          <w:iCs w:val="0"/>
        </w:rPr>
        <w:t>…</w:t>
      </w:r>
      <w:r w:rsidRPr="00166EBE">
        <w:rPr>
          <w:i w:val="0"/>
          <w:iCs w:val="0"/>
        </w:rPr>
        <w:t>….</w:t>
      </w:r>
      <w:proofErr w:type="gramEnd"/>
      <w:r w:rsidRPr="00166EBE">
        <w:rPr>
          <w:i w:val="0"/>
          <w:iCs w:val="0"/>
        </w:rPr>
        <w:t>.…</w:t>
      </w:r>
    </w:p>
    <w:p w14:paraId="5947F98F" w14:textId="77777777" w:rsidR="00286AB8" w:rsidRPr="00166EBE" w:rsidRDefault="00286AB8" w:rsidP="00286AB8">
      <w:pPr>
        <w:pStyle w:val="Corpsdetexte3"/>
        <w:spacing w:line="276" w:lineRule="auto"/>
        <w:rPr>
          <w:b/>
          <w:bCs/>
          <w:i w:val="0"/>
          <w:iCs w:val="0"/>
        </w:rPr>
      </w:pPr>
      <w:r w:rsidRPr="00166EBE">
        <w:rPr>
          <w:i w:val="0"/>
          <w:iCs w:val="0"/>
        </w:rPr>
        <w:t>Inscrit au registre de commerce de ……………………</w:t>
      </w:r>
      <w:r>
        <w:rPr>
          <w:i w:val="0"/>
          <w:iCs w:val="0"/>
        </w:rPr>
        <w:t>……. Sous le n°…………………</w:t>
      </w:r>
      <w:r w:rsidRPr="00166EBE">
        <w:rPr>
          <w:i w:val="0"/>
          <w:iCs w:val="0"/>
        </w:rPr>
        <w:t>……</w:t>
      </w:r>
    </w:p>
    <w:p w14:paraId="393DCABA" w14:textId="77777777" w:rsidR="00286AB8" w:rsidRPr="00166EBE" w:rsidRDefault="00286AB8" w:rsidP="00286AB8">
      <w:pPr>
        <w:pStyle w:val="Corpsdetexte3"/>
        <w:spacing w:line="276" w:lineRule="auto"/>
        <w:rPr>
          <w:i w:val="0"/>
          <w:iCs w:val="0"/>
        </w:rPr>
      </w:pPr>
      <w:r w:rsidRPr="00166EBE">
        <w:rPr>
          <w:i w:val="0"/>
          <w:iCs w:val="0"/>
        </w:rPr>
        <w:t>Affilié à la CNSS sous N°………………………………………………………………………</w:t>
      </w:r>
    </w:p>
    <w:p w14:paraId="12970B01" w14:textId="77777777" w:rsidR="00286AB8" w:rsidRPr="00166EBE" w:rsidRDefault="00286AB8" w:rsidP="00286AB8">
      <w:pPr>
        <w:pStyle w:val="Corpsdetexte3"/>
        <w:spacing w:line="276" w:lineRule="auto"/>
        <w:rPr>
          <w:b/>
          <w:bCs/>
          <w:i w:val="0"/>
          <w:iCs w:val="0"/>
        </w:rPr>
      </w:pPr>
      <w:r>
        <w:rPr>
          <w:i w:val="0"/>
          <w:iCs w:val="0"/>
        </w:rPr>
        <w:t>IFN°…………………</w:t>
      </w:r>
      <w:r w:rsidRPr="00166EBE">
        <w:rPr>
          <w:i w:val="0"/>
          <w:iCs w:val="0"/>
        </w:rPr>
        <w:t>………………………</w:t>
      </w:r>
      <w:r w:rsidRPr="00166EBE">
        <w:rPr>
          <w:i w:val="0"/>
          <w:iCs w:val="0"/>
          <w:color w:val="000000"/>
        </w:rPr>
        <w:t>ICE n°</w:t>
      </w:r>
      <w:r>
        <w:rPr>
          <w:i w:val="0"/>
          <w:iCs w:val="0"/>
        </w:rPr>
        <w:t>………………………</w:t>
      </w:r>
      <w:r w:rsidRPr="00166EBE">
        <w:rPr>
          <w:i w:val="0"/>
          <w:iCs w:val="0"/>
        </w:rPr>
        <w:t>……………</w:t>
      </w:r>
      <w:proofErr w:type="gramStart"/>
      <w:r w:rsidRPr="00166EBE">
        <w:rPr>
          <w:i w:val="0"/>
          <w:iCs w:val="0"/>
        </w:rPr>
        <w:t>…….</w:t>
      </w:r>
      <w:proofErr w:type="gramEnd"/>
      <w:r w:rsidRPr="00166EBE">
        <w:rPr>
          <w:i w:val="0"/>
          <w:iCs w:val="0"/>
        </w:rPr>
        <w:t>.</w:t>
      </w:r>
    </w:p>
    <w:p w14:paraId="478DD923" w14:textId="77777777" w:rsidR="00286AB8" w:rsidRPr="00166EBE" w:rsidRDefault="00286AB8" w:rsidP="00286AB8">
      <w:pPr>
        <w:pStyle w:val="Corpsdetexte3"/>
        <w:spacing w:line="276" w:lineRule="auto"/>
        <w:rPr>
          <w:b/>
          <w:bCs/>
          <w:i w:val="0"/>
          <w:iCs w:val="0"/>
        </w:rPr>
      </w:pPr>
      <w:r w:rsidRPr="00166EBE">
        <w:rPr>
          <w:i w:val="0"/>
          <w:iCs w:val="0"/>
        </w:rPr>
        <w:t>Faisant élection de domicile au ………………………</w:t>
      </w:r>
      <w:r>
        <w:rPr>
          <w:i w:val="0"/>
          <w:iCs w:val="0"/>
        </w:rPr>
        <w:t>……………</w:t>
      </w:r>
      <w:r w:rsidRPr="00166EBE">
        <w:rPr>
          <w:i w:val="0"/>
          <w:iCs w:val="0"/>
        </w:rPr>
        <w:t>……………………………</w:t>
      </w:r>
    </w:p>
    <w:p w14:paraId="27D00143" w14:textId="77777777" w:rsidR="00286AB8" w:rsidRPr="00166EBE" w:rsidRDefault="00286AB8" w:rsidP="00286AB8">
      <w:pPr>
        <w:pStyle w:val="Corpsdetexte3"/>
        <w:spacing w:line="276" w:lineRule="auto"/>
        <w:rPr>
          <w:b/>
          <w:bCs/>
          <w:i w:val="0"/>
          <w:iCs w:val="0"/>
        </w:rPr>
      </w:pPr>
      <w:r w:rsidRPr="00166EBE">
        <w:rPr>
          <w:i w:val="0"/>
          <w:iCs w:val="0"/>
        </w:rPr>
        <w:t>………………………………………………………………………………………………………………</w:t>
      </w:r>
    </w:p>
    <w:p w14:paraId="71CD303E" w14:textId="77777777" w:rsidR="00286AB8" w:rsidRPr="00166EBE" w:rsidRDefault="00286AB8" w:rsidP="00286AB8">
      <w:pPr>
        <w:pStyle w:val="Corpsdetexte3"/>
        <w:spacing w:line="276" w:lineRule="auto"/>
        <w:rPr>
          <w:b/>
          <w:bCs/>
          <w:i w:val="0"/>
          <w:iCs w:val="0"/>
        </w:rPr>
      </w:pPr>
      <w:r>
        <w:rPr>
          <w:i w:val="0"/>
          <w:iCs w:val="0"/>
        </w:rPr>
        <w:t>N° téléphone…………</w:t>
      </w:r>
      <w:r w:rsidRPr="00166EBE">
        <w:rPr>
          <w:i w:val="0"/>
          <w:iCs w:val="0"/>
        </w:rPr>
        <w:t>…………</w:t>
      </w:r>
      <w:r>
        <w:rPr>
          <w:i w:val="0"/>
          <w:iCs w:val="0"/>
        </w:rPr>
        <w:t>Fax…………</w:t>
      </w:r>
      <w:proofErr w:type="gramStart"/>
      <w:r>
        <w:rPr>
          <w:i w:val="0"/>
          <w:iCs w:val="0"/>
        </w:rPr>
        <w:t>…….</w:t>
      </w:r>
      <w:proofErr w:type="gramEnd"/>
      <w:r>
        <w:rPr>
          <w:i w:val="0"/>
          <w:iCs w:val="0"/>
        </w:rPr>
        <w:t>…………E-mail………………………</w:t>
      </w:r>
      <w:r w:rsidRPr="00166EBE">
        <w:rPr>
          <w:i w:val="0"/>
          <w:iCs w:val="0"/>
        </w:rPr>
        <w:t>….</w:t>
      </w:r>
    </w:p>
    <w:p w14:paraId="67C0B09C" w14:textId="77777777" w:rsidR="00286AB8" w:rsidRPr="00166EBE" w:rsidRDefault="00286AB8" w:rsidP="00286AB8">
      <w:pPr>
        <w:spacing w:line="276" w:lineRule="auto"/>
        <w:rPr>
          <w:sz w:val="24"/>
          <w:szCs w:val="24"/>
        </w:rPr>
      </w:pPr>
      <w:r w:rsidRPr="00166EBE">
        <w:rPr>
          <w:sz w:val="24"/>
          <w:szCs w:val="24"/>
        </w:rPr>
        <w:t>Titulaire du compte bancaire RIB N°............................................................................................</w:t>
      </w:r>
    </w:p>
    <w:p w14:paraId="664434B3" w14:textId="77777777" w:rsidR="00286AB8" w:rsidRPr="00166EBE" w:rsidRDefault="00286AB8" w:rsidP="00286AB8">
      <w:pPr>
        <w:spacing w:line="276" w:lineRule="auto"/>
        <w:jc w:val="both"/>
        <w:rPr>
          <w:sz w:val="24"/>
          <w:szCs w:val="24"/>
        </w:rPr>
      </w:pPr>
      <w:r w:rsidRPr="00166EBE">
        <w:rPr>
          <w:sz w:val="24"/>
          <w:szCs w:val="24"/>
        </w:rPr>
        <w:t>………………………………………………………………………………………………</w:t>
      </w:r>
    </w:p>
    <w:p w14:paraId="61A6A3AC" w14:textId="77777777" w:rsidR="00286AB8" w:rsidRPr="00166EBE" w:rsidRDefault="00286AB8" w:rsidP="00286AB8">
      <w:pPr>
        <w:spacing w:line="276" w:lineRule="auto"/>
        <w:jc w:val="both"/>
        <w:rPr>
          <w:sz w:val="24"/>
          <w:szCs w:val="24"/>
        </w:rPr>
      </w:pPr>
      <w:r w:rsidRPr="00166EBE">
        <w:rPr>
          <w:bCs/>
          <w:sz w:val="24"/>
          <w:szCs w:val="24"/>
        </w:rPr>
        <w:t>Ouvert auprès de…………………………………………………………………………</w:t>
      </w:r>
      <w:proofErr w:type="gramStart"/>
      <w:r w:rsidRPr="00166EBE">
        <w:rPr>
          <w:bCs/>
          <w:sz w:val="24"/>
          <w:szCs w:val="24"/>
        </w:rPr>
        <w:t>…….</w:t>
      </w:r>
      <w:proofErr w:type="gramEnd"/>
      <w:r w:rsidRPr="00166EBE">
        <w:rPr>
          <w:bCs/>
          <w:sz w:val="24"/>
          <w:szCs w:val="24"/>
        </w:rPr>
        <w:t>.</w:t>
      </w:r>
    </w:p>
    <w:p w14:paraId="50E1E5DC" w14:textId="77777777" w:rsidR="00286AB8" w:rsidRPr="00166EBE" w:rsidRDefault="00286AB8" w:rsidP="00286AB8">
      <w:pPr>
        <w:spacing w:line="276" w:lineRule="auto"/>
        <w:jc w:val="both"/>
        <w:rPr>
          <w:sz w:val="24"/>
          <w:szCs w:val="24"/>
        </w:rPr>
      </w:pPr>
      <w:r w:rsidRPr="00166EBE">
        <w:rPr>
          <w:sz w:val="24"/>
          <w:szCs w:val="24"/>
        </w:rPr>
        <w:t xml:space="preserve">En vertu des pouvoirs qui lui sont conférés. </w:t>
      </w:r>
    </w:p>
    <w:p w14:paraId="053C03BD" w14:textId="77777777" w:rsidR="00286AB8" w:rsidRPr="00166EBE" w:rsidRDefault="00286AB8" w:rsidP="00286AB8">
      <w:pPr>
        <w:spacing w:line="276" w:lineRule="auto"/>
        <w:rPr>
          <w:sz w:val="24"/>
          <w:szCs w:val="24"/>
        </w:rPr>
      </w:pPr>
      <w:r w:rsidRPr="00166EBE">
        <w:rPr>
          <w:sz w:val="24"/>
          <w:szCs w:val="24"/>
        </w:rPr>
        <w:t xml:space="preserve">Désigné ci-après par le </w:t>
      </w:r>
      <w:r w:rsidR="00631504" w:rsidRPr="00166EBE">
        <w:rPr>
          <w:sz w:val="24"/>
          <w:szCs w:val="24"/>
        </w:rPr>
        <w:t>terme «</w:t>
      </w:r>
      <w:r w:rsidRPr="00166EBE">
        <w:rPr>
          <w:sz w:val="24"/>
          <w:szCs w:val="24"/>
        </w:rPr>
        <w:t> ENTREPRENEUR ».</w:t>
      </w:r>
    </w:p>
    <w:p w14:paraId="6A6822D4" w14:textId="77777777" w:rsidR="00286AB8" w:rsidRPr="00323448" w:rsidRDefault="00286AB8" w:rsidP="00286AB8">
      <w:pPr>
        <w:spacing w:line="276" w:lineRule="auto"/>
        <w:jc w:val="center"/>
        <w:rPr>
          <w:b/>
          <w:bCs/>
          <w:smallCaps/>
          <w:sz w:val="24"/>
          <w:szCs w:val="24"/>
        </w:rPr>
      </w:pPr>
      <w:r w:rsidRPr="00323448">
        <w:rPr>
          <w:b/>
          <w:bCs/>
          <w:smallCaps/>
          <w:sz w:val="24"/>
          <w:szCs w:val="24"/>
        </w:rPr>
        <w:t>D’autre part</w:t>
      </w:r>
    </w:p>
    <w:p w14:paraId="380D0F8F" w14:textId="77777777" w:rsidR="00286AB8" w:rsidRPr="00323448" w:rsidRDefault="00286AB8" w:rsidP="00286AB8">
      <w:pPr>
        <w:spacing w:line="276" w:lineRule="auto"/>
        <w:jc w:val="center"/>
        <w:rPr>
          <w:b/>
          <w:bCs/>
          <w:smallCaps/>
          <w:sz w:val="24"/>
          <w:szCs w:val="24"/>
        </w:rPr>
      </w:pPr>
    </w:p>
    <w:p w14:paraId="681AB40B" w14:textId="77777777" w:rsidR="00286AB8" w:rsidRPr="00323448" w:rsidRDefault="00286AB8" w:rsidP="00286AB8">
      <w:pPr>
        <w:spacing w:line="276" w:lineRule="auto"/>
        <w:jc w:val="center"/>
        <w:rPr>
          <w:sz w:val="24"/>
          <w:szCs w:val="24"/>
        </w:rPr>
      </w:pPr>
    </w:p>
    <w:p w14:paraId="6379F4B1" w14:textId="77777777" w:rsidR="00286AB8" w:rsidRDefault="00286AB8" w:rsidP="004D7900">
      <w:pPr>
        <w:spacing w:line="276" w:lineRule="auto"/>
        <w:rPr>
          <w:b/>
          <w:bCs/>
          <w:sz w:val="24"/>
          <w:szCs w:val="24"/>
        </w:rPr>
      </w:pPr>
      <w:r w:rsidRPr="00323448">
        <w:rPr>
          <w:b/>
          <w:bCs/>
          <w:sz w:val="24"/>
          <w:szCs w:val="24"/>
        </w:rPr>
        <w:t>IL A ETE ARRETE ET CONVENU CE QUI SUIT</w:t>
      </w:r>
    </w:p>
    <w:p w14:paraId="58AD1D51" w14:textId="77777777" w:rsidR="004E7F61" w:rsidRDefault="004E7F61" w:rsidP="004D7900">
      <w:pPr>
        <w:spacing w:line="276" w:lineRule="auto"/>
        <w:rPr>
          <w:b/>
          <w:bCs/>
          <w:sz w:val="24"/>
          <w:szCs w:val="24"/>
        </w:rPr>
      </w:pPr>
    </w:p>
    <w:p w14:paraId="044A7F4D" w14:textId="77777777" w:rsidR="004E7F61" w:rsidRDefault="004E7F61" w:rsidP="004D7900">
      <w:pPr>
        <w:spacing w:line="276" w:lineRule="auto"/>
        <w:rPr>
          <w:b/>
          <w:bCs/>
          <w:sz w:val="24"/>
          <w:szCs w:val="24"/>
        </w:rPr>
      </w:pPr>
    </w:p>
    <w:p w14:paraId="39025C67" w14:textId="1B5EE0A6" w:rsidR="00286AB8" w:rsidRPr="00323448" w:rsidRDefault="00286AB8" w:rsidP="00BC435F">
      <w:pPr>
        <w:jc w:val="center"/>
        <w:rPr>
          <w:b/>
          <w:iCs/>
          <w:caps/>
          <w:sz w:val="24"/>
          <w:szCs w:val="24"/>
        </w:rPr>
      </w:pPr>
      <w:r w:rsidRPr="00323448">
        <w:rPr>
          <w:b/>
          <w:iCs/>
          <w:caps/>
          <w:sz w:val="24"/>
          <w:szCs w:val="24"/>
        </w:rPr>
        <w:t>Marché N°</w:t>
      </w:r>
      <w:proofErr w:type="gramStart"/>
      <w:r w:rsidR="00EF4213">
        <w:rPr>
          <w:b/>
          <w:iCs/>
          <w:caps/>
          <w:sz w:val="24"/>
          <w:szCs w:val="24"/>
        </w:rPr>
        <w:t>21</w:t>
      </w:r>
      <w:r w:rsidR="00EA54C9">
        <w:rPr>
          <w:b/>
          <w:iCs/>
          <w:caps/>
          <w:sz w:val="24"/>
          <w:szCs w:val="24"/>
        </w:rPr>
        <w:t>.</w:t>
      </w:r>
      <w:r w:rsidR="00365B79">
        <w:rPr>
          <w:b/>
          <w:iCs/>
          <w:caps/>
          <w:sz w:val="24"/>
          <w:szCs w:val="24"/>
        </w:rPr>
        <w:t>/</w:t>
      </w:r>
      <w:proofErr w:type="gramEnd"/>
      <w:r w:rsidR="00365B79">
        <w:rPr>
          <w:b/>
          <w:iCs/>
          <w:caps/>
          <w:sz w:val="24"/>
          <w:szCs w:val="24"/>
        </w:rPr>
        <w:t>C</w:t>
      </w:r>
      <w:r w:rsidRPr="00323448">
        <w:rPr>
          <w:b/>
          <w:iCs/>
          <w:caps/>
          <w:sz w:val="24"/>
          <w:szCs w:val="24"/>
        </w:rPr>
        <w:t>S/20</w:t>
      </w:r>
      <w:r>
        <w:rPr>
          <w:b/>
          <w:iCs/>
          <w:caps/>
          <w:sz w:val="24"/>
          <w:szCs w:val="24"/>
        </w:rPr>
        <w:t>24</w:t>
      </w:r>
    </w:p>
    <w:p w14:paraId="2A9FB46F" w14:textId="77777777" w:rsidR="00286AB8" w:rsidRPr="00323448" w:rsidRDefault="00286AB8" w:rsidP="00286AB8">
      <w:pPr>
        <w:jc w:val="center"/>
        <w:rPr>
          <w:b/>
          <w:iCs/>
          <w:caps/>
          <w:sz w:val="24"/>
          <w:szCs w:val="24"/>
        </w:rPr>
      </w:pPr>
    </w:p>
    <w:p w14:paraId="4BD9D812" w14:textId="77777777" w:rsidR="004D7900" w:rsidRPr="002436A2" w:rsidRDefault="004D7900" w:rsidP="004D7900">
      <w:pPr>
        <w:pStyle w:val="Titre"/>
        <w:rPr>
          <w:rFonts w:asciiTheme="minorHAnsi" w:hAnsiTheme="minorHAnsi" w:cstheme="minorHAnsi"/>
          <w:b/>
          <w:bCs/>
          <w:sz w:val="32"/>
          <w:szCs w:val="32"/>
        </w:rPr>
      </w:pPr>
      <w:r w:rsidRPr="002436A2">
        <w:rPr>
          <w:rFonts w:asciiTheme="minorHAnsi" w:hAnsiTheme="minorHAnsi" w:cstheme="minorHAnsi"/>
          <w:b/>
          <w:bCs/>
          <w:sz w:val="32"/>
          <w:szCs w:val="32"/>
        </w:rPr>
        <w:t xml:space="preserve">TRAVAUX DE SIGNALISATION HORIZONTALE ET VERTICALE </w:t>
      </w:r>
    </w:p>
    <w:p w14:paraId="7F430AE5" w14:textId="77777777" w:rsidR="004D7900" w:rsidRPr="00DE7FBB" w:rsidRDefault="004D7900" w:rsidP="004D7900">
      <w:pPr>
        <w:pStyle w:val="Titre"/>
        <w:rPr>
          <w:rFonts w:asciiTheme="minorHAnsi" w:hAnsiTheme="minorHAnsi" w:cstheme="minorHAnsi"/>
          <w:b/>
          <w:bCs/>
          <w:color w:val="000000"/>
          <w:sz w:val="32"/>
          <w:szCs w:val="32"/>
        </w:rPr>
      </w:pPr>
      <w:r w:rsidRPr="00DE7FBB">
        <w:rPr>
          <w:rFonts w:asciiTheme="minorHAnsi" w:hAnsiTheme="minorHAnsi" w:cstheme="minorHAnsi"/>
          <w:b/>
          <w:bCs/>
          <w:color w:val="000000" w:themeColor="text1"/>
          <w:sz w:val="32"/>
          <w:szCs w:val="32"/>
          <w:lang w:eastAsia="fr-FR"/>
        </w:rPr>
        <w:t xml:space="preserve">« COMMUNE DE </w:t>
      </w:r>
      <w:proofErr w:type="gramStart"/>
      <w:r w:rsidRPr="00DE7FBB">
        <w:rPr>
          <w:rFonts w:asciiTheme="minorHAnsi" w:hAnsiTheme="minorHAnsi" w:cstheme="minorHAnsi"/>
          <w:b/>
          <w:bCs/>
          <w:color w:val="000000" w:themeColor="text1"/>
          <w:sz w:val="32"/>
          <w:szCs w:val="32"/>
          <w:lang w:eastAsia="fr-FR"/>
        </w:rPr>
        <w:t>SALE»</w:t>
      </w:r>
      <w:proofErr w:type="gramEnd"/>
      <w:r w:rsidRPr="00DE7FBB">
        <w:rPr>
          <w:rFonts w:asciiTheme="minorHAnsi" w:hAnsiTheme="minorHAnsi" w:cstheme="minorHAnsi"/>
          <w:b/>
          <w:bCs/>
          <w:color w:val="000000" w:themeColor="text1"/>
          <w:sz w:val="32"/>
          <w:szCs w:val="32"/>
          <w:lang w:eastAsia="fr-FR"/>
        </w:rPr>
        <w:t xml:space="preserve">. </w:t>
      </w:r>
    </w:p>
    <w:p w14:paraId="4A05E3A9" w14:textId="77777777" w:rsidR="00286AB8" w:rsidRPr="00323448" w:rsidRDefault="00286AB8" w:rsidP="00286AB8">
      <w:pPr>
        <w:rPr>
          <w:sz w:val="24"/>
          <w:szCs w:val="24"/>
        </w:rPr>
      </w:pPr>
    </w:p>
    <w:p w14:paraId="5EFB9698" w14:textId="77777777" w:rsidR="00286AB8" w:rsidRPr="00323448" w:rsidRDefault="00286AB8" w:rsidP="00286AB8">
      <w:pPr>
        <w:pStyle w:val="Lgende"/>
        <w:jc w:val="both"/>
        <w:rPr>
          <w:rFonts w:ascii="Times New Roman" w:hAnsi="Times New Roman"/>
          <w:i w:val="0"/>
          <w:iCs/>
          <w:caps/>
          <w:sz w:val="24"/>
          <w:szCs w:val="24"/>
          <w:u w:val="none"/>
        </w:rPr>
      </w:pPr>
      <w:r w:rsidRPr="00323448">
        <w:rPr>
          <w:rFonts w:ascii="Times New Roman" w:hAnsi="Times New Roman"/>
          <w:i w:val="0"/>
          <w:iCs/>
          <w:caps/>
          <w:sz w:val="24"/>
          <w:szCs w:val="24"/>
          <w:u w:val="none"/>
        </w:rPr>
        <w:t xml:space="preserve">Préambule du cahier des prescriptions speciales </w:t>
      </w:r>
    </w:p>
    <w:p w14:paraId="74CD3B01" w14:textId="77777777" w:rsidR="00286AB8" w:rsidRPr="00323448" w:rsidRDefault="00286AB8" w:rsidP="00286AB8">
      <w:pPr>
        <w:rPr>
          <w:b/>
          <w:bCs/>
          <w:sz w:val="24"/>
          <w:szCs w:val="24"/>
          <w:u w:val="single"/>
        </w:rPr>
      </w:pPr>
    </w:p>
    <w:p w14:paraId="088B022C" w14:textId="77777777" w:rsidR="00BD2502" w:rsidRDefault="00BD2502" w:rsidP="00BD2502">
      <w:pPr>
        <w:spacing w:after="200"/>
        <w:ind w:left="437" w:right="431"/>
        <w:jc w:val="both"/>
        <w:rPr>
          <w:rFonts w:asciiTheme="minorHAnsi" w:hAnsiTheme="minorHAnsi" w:cstheme="minorHAnsi"/>
          <w:sz w:val="24"/>
          <w:szCs w:val="24"/>
          <w:lang w:eastAsia="fr-FR"/>
        </w:rPr>
      </w:pPr>
      <w:r w:rsidRPr="00B8070D">
        <w:rPr>
          <w:sz w:val="24"/>
          <w:szCs w:val="24"/>
          <w:lang w:eastAsia="fr-FR"/>
        </w:rPr>
        <w:t xml:space="preserve">Marché Passé par appel d’offres ouvert </w:t>
      </w:r>
      <w:r w:rsidRPr="00B8070D">
        <w:rPr>
          <w:b/>
          <w:bCs/>
          <w:sz w:val="24"/>
          <w:szCs w:val="24"/>
          <w:lang w:eastAsia="fr-FR"/>
        </w:rPr>
        <w:t>NATIONAL</w:t>
      </w:r>
      <w:r w:rsidRPr="00CA4925">
        <w:rPr>
          <w:rFonts w:asciiTheme="minorHAnsi" w:hAnsiTheme="minorHAnsi" w:cstheme="minorHAnsi"/>
          <w:sz w:val="24"/>
          <w:szCs w:val="24"/>
          <w:lang w:eastAsia="fr-FR"/>
        </w:rPr>
        <w:t xml:space="preserve"> sur offres de prix en application des dispositions de l'alinéa 1 paragraphe 1 de l'article 19, l'alinéa a du paragraphe 3 de l'article 19 et paragraphe 1 de l’article 20 et l'alinéa b du paragraphe 3 de l'article 20 du décret 2-22-431 du 8 mars 2023 relatif aux marchés publics</w:t>
      </w:r>
      <w:r>
        <w:rPr>
          <w:rFonts w:asciiTheme="minorHAnsi" w:hAnsiTheme="minorHAnsi" w:cstheme="minorHAnsi"/>
          <w:sz w:val="24"/>
          <w:szCs w:val="24"/>
          <w:lang w:eastAsia="fr-FR"/>
        </w:rPr>
        <w:t>.</w:t>
      </w:r>
    </w:p>
    <w:p w14:paraId="1E994BF2" w14:textId="77777777" w:rsidR="00286AB8" w:rsidRPr="00323448" w:rsidRDefault="00286AB8" w:rsidP="00286AB8">
      <w:pPr>
        <w:pStyle w:val="Titre7"/>
        <w:rPr>
          <w:b/>
          <w:bCs/>
        </w:rPr>
      </w:pPr>
      <w:r w:rsidRPr="00323448">
        <w:rPr>
          <w:b/>
          <w:bCs/>
        </w:rPr>
        <w:t>ENTRE</w:t>
      </w:r>
    </w:p>
    <w:p w14:paraId="7A034A65" w14:textId="77777777" w:rsidR="00286AB8" w:rsidRPr="00323448" w:rsidRDefault="00286AB8" w:rsidP="00286AB8">
      <w:pPr>
        <w:rPr>
          <w:sz w:val="24"/>
          <w:szCs w:val="24"/>
        </w:rPr>
      </w:pPr>
    </w:p>
    <w:p w14:paraId="6B49F7DB" w14:textId="77777777" w:rsidR="00286AB8" w:rsidRPr="00323448" w:rsidRDefault="00286AB8" w:rsidP="00286AB8">
      <w:pPr>
        <w:pStyle w:val="Corpsdetexte3"/>
        <w:rPr>
          <w:b/>
          <w:bCs/>
          <w:i w:val="0"/>
          <w:iCs w:val="0"/>
        </w:rPr>
      </w:pPr>
      <w:r>
        <w:rPr>
          <w:i w:val="0"/>
          <w:iCs w:val="0"/>
        </w:rPr>
        <w:t>La C</w:t>
      </w:r>
      <w:r w:rsidRPr="00323448">
        <w:rPr>
          <w:i w:val="0"/>
          <w:iCs w:val="0"/>
        </w:rPr>
        <w:t>ommune de Salé, représentée par son Président désigné ci-</w:t>
      </w:r>
      <w:proofErr w:type="gramStart"/>
      <w:r w:rsidRPr="00323448">
        <w:rPr>
          <w:i w:val="0"/>
          <w:iCs w:val="0"/>
        </w:rPr>
        <w:t>après  par</w:t>
      </w:r>
      <w:proofErr w:type="gramEnd"/>
    </w:p>
    <w:p w14:paraId="0FB66D72" w14:textId="77777777" w:rsidR="00286AB8" w:rsidRPr="00323448" w:rsidRDefault="00286AB8" w:rsidP="00286AB8">
      <w:pPr>
        <w:pStyle w:val="Corpsdetexte3"/>
        <w:rPr>
          <w:b/>
          <w:bCs/>
          <w:i w:val="0"/>
          <w:iCs w:val="0"/>
        </w:rPr>
      </w:pPr>
      <w:r w:rsidRPr="00323448">
        <w:rPr>
          <w:i w:val="0"/>
          <w:iCs w:val="0"/>
        </w:rPr>
        <w:t>Le maître d’ouvrage.</w:t>
      </w:r>
    </w:p>
    <w:p w14:paraId="64915CA5" w14:textId="77777777" w:rsidR="00286AB8" w:rsidRPr="00323448" w:rsidRDefault="00286AB8" w:rsidP="00286AB8">
      <w:pPr>
        <w:jc w:val="center"/>
        <w:rPr>
          <w:b/>
          <w:bCs/>
          <w:smallCaps/>
          <w:sz w:val="24"/>
          <w:szCs w:val="24"/>
        </w:rPr>
      </w:pPr>
      <w:proofErr w:type="gramStart"/>
      <w:r w:rsidRPr="00323448">
        <w:rPr>
          <w:b/>
          <w:bCs/>
          <w:smallCaps/>
          <w:sz w:val="24"/>
          <w:szCs w:val="24"/>
        </w:rPr>
        <w:t>D'UNE  PART</w:t>
      </w:r>
      <w:proofErr w:type="gramEnd"/>
    </w:p>
    <w:p w14:paraId="379C028E" w14:textId="77777777" w:rsidR="00286AB8" w:rsidRPr="00166EBE" w:rsidRDefault="00286AB8" w:rsidP="00286AB8">
      <w:pPr>
        <w:pStyle w:val="Corpsdetexte"/>
        <w:rPr>
          <w:sz w:val="24"/>
          <w:szCs w:val="24"/>
        </w:rPr>
      </w:pPr>
      <w:r w:rsidRPr="00166EBE">
        <w:rPr>
          <w:sz w:val="24"/>
          <w:szCs w:val="24"/>
        </w:rPr>
        <w:t>ET</w:t>
      </w:r>
    </w:p>
    <w:p w14:paraId="771AC88A" w14:textId="77777777" w:rsidR="00286AB8" w:rsidRPr="00166EBE" w:rsidRDefault="00286AB8" w:rsidP="00286AB8">
      <w:pPr>
        <w:autoSpaceDE w:val="0"/>
        <w:autoSpaceDN w:val="0"/>
        <w:adjustRightInd w:val="0"/>
        <w:spacing w:before="80" w:after="80" w:line="320" w:lineRule="atLeast"/>
        <w:ind w:right="-426"/>
        <w:jc w:val="both"/>
        <w:rPr>
          <w:b/>
          <w:sz w:val="24"/>
          <w:szCs w:val="24"/>
          <w:u w:val="single"/>
        </w:rPr>
      </w:pPr>
      <w:r w:rsidRPr="00166EBE">
        <w:rPr>
          <w:b/>
          <w:sz w:val="24"/>
          <w:szCs w:val="24"/>
          <w:u w:val="single"/>
        </w:rPr>
        <w:t xml:space="preserve">2. Cas de personne physique </w:t>
      </w:r>
    </w:p>
    <w:p w14:paraId="598C56DC" w14:textId="77777777" w:rsidR="00286AB8" w:rsidRPr="00166EBE" w:rsidRDefault="00286AB8" w:rsidP="00286AB8">
      <w:pPr>
        <w:autoSpaceDE w:val="0"/>
        <w:autoSpaceDN w:val="0"/>
        <w:adjustRightInd w:val="0"/>
        <w:spacing w:before="80" w:after="80" w:line="320" w:lineRule="atLeast"/>
        <w:ind w:right="-426"/>
        <w:jc w:val="both"/>
        <w:rPr>
          <w:sz w:val="24"/>
          <w:szCs w:val="24"/>
        </w:rPr>
      </w:pPr>
      <w:r>
        <w:rPr>
          <w:sz w:val="24"/>
          <w:szCs w:val="24"/>
        </w:rPr>
        <w:t>M ……………………………………………</w:t>
      </w:r>
      <w:r w:rsidRPr="00166EBE">
        <w:rPr>
          <w:sz w:val="24"/>
          <w:szCs w:val="24"/>
        </w:rPr>
        <w:t>……………………</w:t>
      </w:r>
      <w:proofErr w:type="gramStart"/>
      <w:r w:rsidRPr="00166EBE">
        <w:rPr>
          <w:sz w:val="24"/>
          <w:szCs w:val="24"/>
        </w:rPr>
        <w:t>…….</w:t>
      </w:r>
      <w:proofErr w:type="gramEnd"/>
      <w:r w:rsidRPr="00166EBE">
        <w:rPr>
          <w:sz w:val="24"/>
          <w:szCs w:val="24"/>
        </w:rPr>
        <w:t xml:space="preserve">.………..……….…………. </w:t>
      </w:r>
    </w:p>
    <w:p w14:paraId="77ED1228" w14:textId="77777777" w:rsidR="00286AB8" w:rsidRPr="00166EBE" w:rsidRDefault="00286AB8" w:rsidP="00286AB8">
      <w:pPr>
        <w:autoSpaceDE w:val="0"/>
        <w:autoSpaceDN w:val="0"/>
        <w:adjustRightInd w:val="0"/>
        <w:spacing w:before="80" w:after="80" w:line="320" w:lineRule="atLeast"/>
        <w:ind w:right="-426"/>
        <w:jc w:val="both"/>
        <w:rPr>
          <w:sz w:val="24"/>
          <w:szCs w:val="24"/>
        </w:rPr>
      </w:pPr>
      <w:r w:rsidRPr="00166EBE">
        <w:rPr>
          <w:sz w:val="24"/>
          <w:szCs w:val="24"/>
        </w:rPr>
        <w:t xml:space="preserve">Agissant en son nom et pour son propre compte. </w:t>
      </w:r>
    </w:p>
    <w:p w14:paraId="5CDE795F" w14:textId="77777777" w:rsidR="00286AB8" w:rsidRPr="00166EBE" w:rsidRDefault="00286AB8" w:rsidP="00286AB8">
      <w:pPr>
        <w:autoSpaceDE w:val="0"/>
        <w:autoSpaceDN w:val="0"/>
        <w:adjustRightInd w:val="0"/>
        <w:spacing w:before="80" w:after="80" w:line="320" w:lineRule="atLeast"/>
        <w:ind w:right="-426"/>
        <w:jc w:val="both"/>
        <w:rPr>
          <w:sz w:val="24"/>
          <w:szCs w:val="24"/>
        </w:rPr>
      </w:pPr>
      <w:r>
        <w:rPr>
          <w:sz w:val="24"/>
          <w:szCs w:val="24"/>
        </w:rPr>
        <w:t>Registre de commerce de ………</w:t>
      </w:r>
      <w:r w:rsidRPr="00166EBE">
        <w:rPr>
          <w:sz w:val="24"/>
          <w:szCs w:val="24"/>
        </w:rPr>
        <w:t>…………</w:t>
      </w:r>
      <w:r>
        <w:rPr>
          <w:sz w:val="24"/>
          <w:szCs w:val="24"/>
        </w:rPr>
        <w:t>…</w:t>
      </w:r>
      <w:proofErr w:type="gramStart"/>
      <w:r>
        <w:rPr>
          <w:sz w:val="24"/>
          <w:szCs w:val="24"/>
        </w:rPr>
        <w:t>…….</w:t>
      </w:r>
      <w:proofErr w:type="gramEnd"/>
      <w:r>
        <w:rPr>
          <w:sz w:val="24"/>
          <w:szCs w:val="24"/>
        </w:rPr>
        <w:t>.sous le n°…………………….…..….…....…</w:t>
      </w:r>
    </w:p>
    <w:p w14:paraId="5DE320A1" w14:textId="77777777" w:rsidR="00286AB8" w:rsidRPr="00166EBE" w:rsidRDefault="00286AB8" w:rsidP="00286AB8">
      <w:pPr>
        <w:autoSpaceDE w:val="0"/>
        <w:autoSpaceDN w:val="0"/>
        <w:adjustRightInd w:val="0"/>
        <w:spacing w:before="80" w:after="80" w:line="320" w:lineRule="atLeast"/>
        <w:ind w:right="-426"/>
        <w:jc w:val="both"/>
        <w:rPr>
          <w:sz w:val="24"/>
          <w:szCs w:val="24"/>
        </w:rPr>
      </w:pPr>
      <w:r w:rsidRPr="00166EBE">
        <w:rPr>
          <w:sz w:val="24"/>
          <w:szCs w:val="24"/>
        </w:rPr>
        <w:t>T</w:t>
      </w:r>
      <w:r>
        <w:rPr>
          <w:sz w:val="24"/>
          <w:szCs w:val="24"/>
        </w:rPr>
        <w:t>axes Professionnelle n° ……………</w:t>
      </w:r>
      <w:r w:rsidRPr="00166EBE">
        <w:rPr>
          <w:sz w:val="24"/>
          <w:szCs w:val="24"/>
        </w:rPr>
        <w:t>…</w:t>
      </w:r>
      <w:proofErr w:type="gramStart"/>
      <w:r w:rsidRPr="00166EBE">
        <w:rPr>
          <w:sz w:val="24"/>
          <w:szCs w:val="24"/>
        </w:rPr>
        <w:t>…….</w:t>
      </w:r>
      <w:proofErr w:type="gramEnd"/>
      <w:r w:rsidRPr="00166EBE">
        <w:rPr>
          <w:sz w:val="24"/>
          <w:szCs w:val="24"/>
        </w:rPr>
        <w:t>… Affilié à la CNSS sous n° …</w:t>
      </w:r>
      <w:proofErr w:type="gramStart"/>
      <w:r w:rsidRPr="00166EBE">
        <w:rPr>
          <w:sz w:val="24"/>
          <w:szCs w:val="24"/>
        </w:rPr>
        <w:t>…….</w:t>
      </w:r>
      <w:proofErr w:type="gramEnd"/>
      <w:r w:rsidRPr="00166EBE">
        <w:rPr>
          <w:sz w:val="24"/>
          <w:szCs w:val="24"/>
        </w:rPr>
        <w:t xml:space="preserve">.…………….. </w:t>
      </w:r>
    </w:p>
    <w:p w14:paraId="6D67A8A3" w14:textId="77777777" w:rsidR="00286AB8" w:rsidRPr="00166EBE" w:rsidRDefault="00286AB8" w:rsidP="00286AB8">
      <w:pPr>
        <w:autoSpaceDE w:val="0"/>
        <w:autoSpaceDN w:val="0"/>
        <w:adjustRightInd w:val="0"/>
        <w:spacing w:before="80" w:after="80" w:line="320" w:lineRule="atLeast"/>
        <w:ind w:right="-426"/>
        <w:jc w:val="both"/>
        <w:rPr>
          <w:sz w:val="24"/>
          <w:szCs w:val="24"/>
        </w:rPr>
      </w:pPr>
      <w:r>
        <w:rPr>
          <w:sz w:val="24"/>
          <w:szCs w:val="24"/>
        </w:rPr>
        <w:t>IF n° ……………</w:t>
      </w:r>
      <w:r w:rsidRPr="00166EBE">
        <w:rPr>
          <w:sz w:val="24"/>
          <w:szCs w:val="24"/>
        </w:rPr>
        <w:t>………………………… ICE n° …………………………………………………</w:t>
      </w:r>
    </w:p>
    <w:p w14:paraId="3CBD617D" w14:textId="77777777" w:rsidR="00286AB8" w:rsidRPr="00166EBE" w:rsidRDefault="00286AB8" w:rsidP="00286AB8">
      <w:pPr>
        <w:autoSpaceDE w:val="0"/>
        <w:autoSpaceDN w:val="0"/>
        <w:adjustRightInd w:val="0"/>
        <w:spacing w:before="80" w:after="80" w:line="320" w:lineRule="atLeast"/>
        <w:ind w:right="-426"/>
        <w:jc w:val="both"/>
        <w:rPr>
          <w:sz w:val="24"/>
          <w:szCs w:val="24"/>
        </w:rPr>
      </w:pPr>
      <w:r w:rsidRPr="00166EBE">
        <w:rPr>
          <w:sz w:val="24"/>
          <w:szCs w:val="24"/>
        </w:rPr>
        <w:t>Faisant élection de domicile au …………………………</w:t>
      </w:r>
      <w:r>
        <w:rPr>
          <w:sz w:val="24"/>
          <w:szCs w:val="24"/>
        </w:rPr>
        <w:t>……</w:t>
      </w:r>
      <w:r w:rsidRPr="00166EBE">
        <w:rPr>
          <w:sz w:val="24"/>
          <w:szCs w:val="24"/>
        </w:rPr>
        <w:t>…………</w:t>
      </w:r>
      <w:proofErr w:type="gramStart"/>
      <w:r w:rsidRPr="00166EBE">
        <w:rPr>
          <w:sz w:val="24"/>
          <w:szCs w:val="24"/>
        </w:rPr>
        <w:t>…….</w:t>
      </w:r>
      <w:proofErr w:type="gramEnd"/>
      <w:r w:rsidRPr="00166EBE">
        <w:rPr>
          <w:sz w:val="24"/>
          <w:szCs w:val="24"/>
        </w:rPr>
        <w:t xml:space="preserve">…............................. </w:t>
      </w:r>
    </w:p>
    <w:p w14:paraId="4851BE05" w14:textId="77777777" w:rsidR="00286AB8" w:rsidRPr="00166EBE" w:rsidRDefault="00286AB8" w:rsidP="00286AB8">
      <w:pPr>
        <w:autoSpaceDE w:val="0"/>
        <w:autoSpaceDN w:val="0"/>
        <w:adjustRightInd w:val="0"/>
        <w:spacing w:before="80" w:after="80" w:line="320" w:lineRule="atLeast"/>
        <w:ind w:right="-426"/>
        <w:jc w:val="both"/>
        <w:rPr>
          <w:sz w:val="24"/>
          <w:szCs w:val="24"/>
        </w:rPr>
      </w:pPr>
      <w:r w:rsidRPr="00166EBE">
        <w:rPr>
          <w:sz w:val="24"/>
          <w:szCs w:val="24"/>
        </w:rPr>
        <w:t>………………………………………</w:t>
      </w:r>
      <w:r>
        <w:rPr>
          <w:sz w:val="24"/>
          <w:szCs w:val="24"/>
        </w:rPr>
        <w:t>…………………………………...……………………….…</w:t>
      </w:r>
    </w:p>
    <w:p w14:paraId="02F395D8" w14:textId="77777777" w:rsidR="00286AB8" w:rsidRPr="00166EBE" w:rsidRDefault="00286AB8" w:rsidP="00286AB8">
      <w:pPr>
        <w:autoSpaceDE w:val="0"/>
        <w:autoSpaceDN w:val="0"/>
        <w:adjustRightInd w:val="0"/>
        <w:spacing w:before="80" w:after="80" w:line="320" w:lineRule="atLeast"/>
        <w:ind w:right="-426"/>
        <w:jc w:val="both"/>
        <w:rPr>
          <w:sz w:val="24"/>
          <w:szCs w:val="24"/>
        </w:rPr>
      </w:pPr>
      <w:r w:rsidRPr="00166EBE">
        <w:rPr>
          <w:sz w:val="24"/>
          <w:szCs w:val="24"/>
        </w:rPr>
        <w:t xml:space="preserve">Compte bancaire RIB (24 </w:t>
      </w:r>
      <w:r w:rsidR="00631504" w:rsidRPr="00166EBE">
        <w:rPr>
          <w:sz w:val="24"/>
          <w:szCs w:val="24"/>
        </w:rPr>
        <w:t>positi</w:t>
      </w:r>
      <w:r w:rsidR="00631504">
        <w:rPr>
          <w:sz w:val="24"/>
          <w:szCs w:val="24"/>
        </w:rPr>
        <w:t>ons) …</w:t>
      </w:r>
      <w:r>
        <w:rPr>
          <w:sz w:val="24"/>
          <w:szCs w:val="24"/>
        </w:rPr>
        <w:t>……………………</w:t>
      </w:r>
      <w:r w:rsidRPr="00166EBE">
        <w:rPr>
          <w:sz w:val="24"/>
          <w:szCs w:val="24"/>
        </w:rPr>
        <w:t>…………………</w:t>
      </w:r>
      <w:proofErr w:type="gramStart"/>
      <w:r w:rsidRPr="00166EBE">
        <w:rPr>
          <w:sz w:val="24"/>
          <w:szCs w:val="24"/>
        </w:rPr>
        <w:t>…….</w:t>
      </w:r>
      <w:proofErr w:type="gramEnd"/>
      <w:r w:rsidRPr="00166EBE">
        <w:rPr>
          <w:sz w:val="24"/>
          <w:szCs w:val="24"/>
        </w:rPr>
        <w:t xml:space="preserve">……………….. </w:t>
      </w:r>
    </w:p>
    <w:p w14:paraId="55C832A5" w14:textId="77777777" w:rsidR="00286AB8" w:rsidRPr="00166EBE" w:rsidRDefault="00286AB8" w:rsidP="00286AB8">
      <w:pPr>
        <w:autoSpaceDE w:val="0"/>
        <w:autoSpaceDN w:val="0"/>
        <w:adjustRightInd w:val="0"/>
        <w:spacing w:before="80" w:after="80" w:line="320" w:lineRule="atLeast"/>
        <w:ind w:right="-426"/>
        <w:jc w:val="both"/>
        <w:rPr>
          <w:sz w:val="24"/>
          <w:szCs w:val="24"/>
        </w:rPr>
      </w:pPr>
      <w:r>
        <w:rPr>
          <w:sz w:val="24"/>
          <w:szCs w:val="24"/>
        </w:rPr>
        <w:t>Ouvert auprès de……………………</w:t>
      </w:r>
      <w:r w:rsidRPr="00166EBE">
        <w:rPr>
          <w:sz w:val="24"/>
          <w:szCs w:val="24"/>
        </w:rPr>
        <w:t>……………………………………………………</w:t>
      </w:r>
      <w:proofErr w:type="gramStart"/>
      <w:r w:rsidRPr="00166EBE">
        <w:rPr>
          <w:sz w:val="24"/>
          <w:szCs w:val="24"/>
        </w:rPr>
        <w:t>…....</w:t>
      </w:r>
      <w:proofErr w:type="gramEnd"/>
      <w:r w:rsidRPr="00166EBE">
        <w:rPr>
          <w:sz w:val="24"/>
          <w:szCs w:val="24"/>
        </w:rPr>
        <w:t xml:space="preserve">……. </w:t>
      </w:r>
    </w:p>
    <w:p w14:paraId="7C4BC01A" w14:textId="77777777" w:rsidR="00286AB8" w:rsidRPr="00323448" w:rsidRDefault="00286AB8" w:rsidP="00286AB8">
      <w:pPr>
        <w:spacing w:line="276" w:lineRule="auto"/>
        <w:rPr>
          <w:sz w:val="24"/>
          <w:szCs w:val="24"/>
        </w:rPr>
      </w:pPr>
      <w:r w:rsidRPr="00323448">
        <w:rPr>
          <w:sz w:val="24"/>
          <w:szCs w:val="24"/>
        </w:rPr>
        <w:t>Désigné ci-a</w:t>
      </w:r>
      <w:r>
        <w:rPr>
          <w:sz w:val="24"/>
          <w:szCs w:val="24"/>
        </w:rPr>
        <w:t xml:space="preserve">près par le </w:t>
      </w:r>
      <w:proofErr w:type="gramStart"/>
      <w:r>
        <w:rPr>
          <w:sz w:val="24"/>
          <w:szCs w:val="24"/>
        </w:rPr>
        <w:t>terme  «</w:t>
      </w:r>
      <w:proofErr w:type="gramEnd"/>
      <w:r>
        <w:rPr>
          <w:sz w:val="24"/>
          <w:szCs w:val="24"/>
        </w:rPr>
        <w:t> ENTREPRENEUR</w:t>
      </w:r>
      <w:r w:rsidRPr="00323448">
        <w:rPr>
          <w:sz w:val="24"/>
          <w:szCs w:val="24"/>
        </w:rPr>
        <w:t> ».</w:t>
      </w:r>
    </w:p>
    <w:p w14:paraId="0115A653" w14:textId="77777777" w:rsidR="00286AB8" w:rsidRPr="00323448" w:rsidRDefault="00286AB8" w:rsidP="00286AB8">
      <w:pPr>
        <w:spacing w:line="276" w:lineRule="auto"/>
        <w:jc w:val="center"/>
        <w:rPr>
          <w:b/>
          <w:bCs/>
          <w:smallCaps/>
        </w:rPr>
      </w:pPr>
      <w:r w:rsidRPr="00323448">
        <w:rPr>
          <w:b/>
          <w:bCs/>
          <w:smallCaps/>
        </w:rPr>
        <w:t>D’autre part</w:t>
      </w:r>
    </w:p>
    <w:p w14:paraId="369A81D0" w14:textId="77777777" w:rsidR="00286AB8" w:rsidRPr="00323448" w:rsidRDefault="00286AB8" w:rsidP="00286AB8">
      <w:pPr>
        <w:spacing w:line="276" w:lineRule="auto"/>
        <w:jc w:val="center"/>
        <w:rPr>
          <w:b/>
          <w:bCs/>
          <w:smallCaps/>
        </w:rPr>
      </w:pPr>
    </w:p>
    <w:p w14:paraId="6072E33A" w14:textId="77777777" w:rsidR="00286AB8" w:rsidRPr="00323448" w:rsidRDefault="00286AB8" w:rsidP="00286AB8">
      <w:pPr>
        <w:spacing w:line="276" w:lineRule="auto"/>
        <w:jc w:val="center"/>
      </w:pPr>
    </w:p>
    <w:p w14:paraId="32840522" w14:textId="77777777" w:rsidR="00286AB8" w:rsidRDefault="00286AB8" w:rsidP="00286AB8">
      <w:pPr>
        <w:spacing w:line="276" w:lineRule="auto"/>
        <w:rPr>
          <w:b/>
          <w:bCs/>
        </w:rPr>
      </w:pPr>
      <w:r w:rsidRPr="00323448">
        <w:rPr>
          <w:b/>
          <w:bCs/>
        </w:rPr>
        <w:t>IL A ETE ARRETE ET CONVENU CE QUI SUIT</w:t>
      </w:r>
    </w:p>
    <w:p w14:paraId="0DC5B3C2" w14:textId="77777777" w:rsidR="00D63C5B" w:rsidRDefault="00D63C5B" w:rsidP="00286AB8">
      <w:pPr>
        <w:spacing w:line="276" w:lineRule="auto"/>
        <w:rPr>
          <w:b/>
          <w:bCs/>
        </w:rPr>
      </w:pPr>
    </w:p>
    <w:p w14:paraId="748DDB1C" w14:textId="77777777" w:rsidR="00D63C5B" w:rsidRDefault="00D63C5B" w:rsidP="00286AB8">
      <w:pPr>
        <w:spacing w:line="276" w:lineRule="auto"/>
        <w:rPr>
          <w:b/>
          <w:bCs/>
        </w:rPr>
      </w:pPr>
    </w:p>
    <w:p w14:paraId="011BC5E0" w14:textId="77777777" w:rsidR="00D63C5B" w:rsidRDefault="00D63C5B" w:rsidP="00286AB8">
      <w:pPr>
        <w:spacing w:line="276" w:lineRule="auto"/>
        <w:rPr>
          <w:b/>
          <w:bCs/>
        </w:rPr>
      </w:pPr>
    </w:p>
    <w:p w14:paraId="2182C9DD" w14:textId="77777777" w:rsidR="00D63C5B" w:rsidRDefault="00D63C5B" w:rsidP="00286AB8">
      <w:pPr>
        <w:spacing w:line="276" w:lineRule="auto"/>
        <w:rPr>
          <w:b/>
          <w:bCs/>
        </w:rPr>
      </w:pPr>
    </w:p>
    <w:p w14:paraId="3186F290" w14:textId="77777777" w:rsidR="00D63C5B" w:rsidRDefault="00D63C5B" w:rsidP="00286AB8">
      <w:pPr>
        <w:spacing w:line="276" w:lineRule="auto"/>
        <w:rPr>
          <w:b/>
          <w:bCs/>
        </w:rPr>
      </w:pPr>
    </w:p>
    <w:p w14:paraId="21144409" w14:textId="77777777" w:rsidR="0042328F" w:rsidRDefault="0042328F" w:rsidP="00286AB8">
      <w:pPr>
        <w:spacing w:line="276" w:lineRule="auto"/>
        <w:rPr>
          <w:b/>
          <w:bCs/>
        </w:rPr>
      </w:pPr>
    </w:p>
    <w:p w14:paraId="2182D491" w14:textId="77777777" w:rsidR="0042328F" w:rsidRDefault="0042328F" w:rsidP="00286AB8">
      <w:pPr>
        <w:spacing w:line="276" w:lineRule="auto"/>
        <w:rPr>
          <w:b/>
          <w:bCs/>
        </w:rPr>
      </w:pPr>
    </w:p>
    <w:p w14:paraId="33217EDA" w14:textId="77777777" w:rsidR="00286AB8" w:rsidRDefault="00286AB8" w:rsidP="00286AB8">
      <w:pPr>
        <w:rPr>
          <w:b/>
          <w:iCs/>
          <w:caps/>
          <w:sz w:val="24"/>
          <w:szCs w:val="24"/>
        </w:rPr>
      </w:pPr>
    </w:p>
    <w:p w14:paraId="270C4DEC" w14:textId="77777777" w:rsidR="004E7F61" w:rsidRDefault="004E7F61" w:rsidP="00286AB8">
      <w:pPr>
        <w:rPr>
          <w:b/>
          <w:iCs/>
          <w:caps/>
          <w:sz w:val="24"/>
          <w:szCs w:val="24"/>
        </w:rPr>
      </w:pPr>
    </w:p>
    <w:p w14:paraId="1E1614F7" w14:textId="77777777" w:rsidR="004E7F61" w:rsidRDefault="004E7F61" w:rsidP="00286AB8">
      <w:pPr>
        <w:rPr>
          <w:b/>
          <w:iCs/>
          <w:caps/>
          <w:sz w:val="24"/>
          <w:szCs w:val="24"/>
        </w:rPr>
      </w:pPr>
    </w:p>
    <w:p w14:paraId="502F08BB" w14:textId="40EA2BDF" w:rsidR="00286AB8" w:rsidRPr="00323448" w:rsidRDefault="00286AB8" w:rsidP="00BC435F">
      <w:pPr>
        <w:jc w:val="center"/>
        <w:rPr>
          <w:b/>
          <w:iCs/>
          <w:caps/>
          <w:sz w:val="24"/>
          <w:szCs w:val="24"/>
        </w:rPr>
      </w:pPr>
      <w:r w:rsidRPr="00323448">
        <w:rPr>
          <w:b/>
          <w:iCs/>
          <w:caps/>
          <w:sz w:val="24"/>
          <w:szCs w:val="24"/>
        </w:rPr>
        <w:t>Marché N°</w:t>
      </w:r>
      <w:r w:rsidR="00EF4213">
        <w:rPr>
          <w:b/>
          <w:iCs/>
          <w:caps/>
          <w:sz w:val="24"/>
          <w:szCs w:val="24"/>
        </w:rPr>
        <w:t>21/</w:t>
      </w:r>
      <w:r w:rsidR="00365B79">
        <w:rPr>
          <w:b/>
          <w:iCs/>
          <w:caps/>
          <w:sz w:val="24"/>
          <w:szCs w:val="24"/>
        </w:rPr>
        <w:t>C</w:t>
      </w:r>
      <w:r w:rsidRPr="00323448">
        <w:rPr>
          <w:b/>
          <w:iCs/>
          <w:caps/>
          <w:sz w:val="24"/>
          <w:szCs w:val="24"/>
        </w:rPr>
        <w:t>S/20</w:t>
      </w:r>
      <w:r>
        <w:rPr>
          <w:b/>
          <w:iCs/>
          <w:caps/>
          <w:sz w:val="24"/>
          <w:szCs w:val="24"/>
        </w:rPr>
        <w:t>24</w:t>
      </w:r>
    </w:p>
    <w:p w14:paraId="376ECA95" w14:textId="77777777" w:rsidR="00286AB8" w:rsidRPr="00323448" w:rsidRDefault="00286AB8" w:rsidP="00286AB8">
      <w:pPr>
        <w:jc w:val="center"/>
        <w:rPr>
          <w:b/>
          <w:iCs/>
          <w:caps/>
          <w:sz w:val="24"/>
          <w:szCs w:val="24"/>
        </w:rPr>
      </w:pPr>
    </w:p>
    <w:p w14:paraId="305E93CA" w14:textId="77777777" w:rsidR="004D7900" w:rsidRPr="002436A2" w:rsidRDefault="004D7900" w:rsidP="004D7900">
      <w:pPr>
        <w:pStyle w:val="Titre"/>
        <w:rPr>
          <w:rFonts w:asciiTheme="minorHAnsi" w:hAnsiTheme="minorHAnsi" w:cstheme="minorHAnsi"/>
          <w:b/>
          <w:bCs/>
          <w:sz w:val="32"/>
          <w:szCs w:val="32"/>
        </w:rPr>
      </w:pPr>
      <w:r w:rsidRPr="002436A2">
        <w:rPr>
          <w:rFonts w:asciiTheme="minorHAnsi" w:hAnsiTheme="minorHAnsi" w:cstheme="minorHAnsi"/>
          <w:b/>
          <w:bCs/>
          <w:sz w:val="32"/>
          <w:szCs w:val="32"/>
        </w:rPr>
        <w:t xml:space="preserve">TRAVAUX DE SIGNALISATION HORIZONTALE ET VERTICALE </w:t>
      </w:r>
    </w:p>
    <w:p w14:paraId="3758882C" w14:textId="77777777" w:rsidR="004D7900" w:rsidRPr="00DE7FBB" w:rsidRDefault="004D7900" w:rsidP="004D7900">
      <w:pPr>
        <w:pStyle w:val="Titre"/>
        <w:rPr>
          <w:rFonts w:asciiTheme="minorHAnsi" w:hAnsiTheme="minorHAnsi" w:cstheme="minorHAnsi"/>
          <w:b/>
          <w:bCs/>
          <w:color w:val="000000"/>
          <w:sz w:val="32"/>
          <w:szCs w:val="32"/>
        </w:rPr>
      </w:pPr>
      <w:r w:rsidRPr="00DE7FBB">
        <w:rPr>
          <w:rFonts w:asciiTheme="minorHAnsi" w:hAnsiTheme="minorHAnsi" w:cstheme="minorHAnsi"/>
          <w:b/>
          <w:bCs/>
          <w:color w:val="000000" w:themeColor="text1"/>
          <w:sz w:val="32"/>
          <w:szCs w:val="32"/>
          <w:lang w:eastAsia="fr-FR"/>
        </w:rPr>
        <w:t xml:space="preserve">« COMMUNE DE </w:t>
      </w:r>
      <w:proofErr w:type="gramStart"/>
      <w:r w:rsidRPr="00DE7FBB">
        <w:rPr>
          <w:rFonts w:asciiTheme="minorHAnsi" w:hAnsiTheme="minorHAnsi" w:cstheme="minorHAnsi"/>
          <w:b/>
          <w:bCs/>
          <w:color w:val="000000" w:themeColor="text1"/>
          <w:sz w:val="32"/>
          <w:szCs w:val="32"/>
          <w:lang w:eastAsia="fr-FR"/>
        </w:rPr>
        <w:t>SALE»</w:t>
      </w:r>
      <w:proofErr w:type="gramEnd"/>
      <w:r w:rsidRPr="00DE7FBB">
        <w:rPr>
          <w:rFonts w:asciiTheme="minorHAnsi" w:hAnsiTheme="minorHAnsi" w:cstheme="minorHAnsi"/>
          <w:b/>
          <w:bCs/>
          <w:color w:val="000000" w:themeColor="text1"/>
          <w:sz w:val="32"/>
          <w:szCs w:val="32"/>
          <w:lang w:eastAsia="fr-FR"/>
        </w:rPr>
        <w:t xml:space="preserve">. </w:t>
      </w:r>
    </w:p>
    <w:p w14:paraId="5A6CC704" w14:textId="77777777" w:rsidR="00286AB8" w:rsidRPr="00323448" w:rsidRDefault="00286AB8" w:rsidP="00286AB8">
      <w:pPr>
        <w:rPr>
          <w:sz w:val="24"/>
          <w:szCs w:val="24"/>
        </w:rPr>
      </w:pPr>
    </w:p>
    <w:p w14:paraId="1A1BC5CA" w14:textId="77777777" w:rsidR="00286AB8" w:rsidRPr="00323448" w:rsidRDefault="00286AB8" w:rsidP="00286AB8">
      <w:pPr>
        <w:pStyle w:val="Lgende"/>
        <w:jc w:val="both"/>
        <w:rPr>
          <w:rFonts w:ascii="Times New Roman" w:hAnsi="Times New Roman"/>
          <w:i w:val="0"/>
          <w:iCs/>
          <w:caps/>
          <w:sz w:val="24"/>
          <w:szCs w:val="24"/>
          <w:u w:val="none"/>
        </w:rPr>
      </w:pPr>
      <w:r w:rsidRPr="00323448">
        <w:rPr>
          <w:rFonts w:ascii="Times New Roman" w:hAnsi="Times New Roman"/>
          <w:i w:val="0"/>
          <w:iCs/>
          <w:caps/>
          <w:sz w:val="24"/>
          <w:szCs w:val="24"/>
          <w:u w:val="none"/>
        </w:rPr>
        <w:t xml:space="preserve">Préambule du cahier des prescriptions speciales </w:t>
      </w:r>
    </w:p>
    <w:p w14:paraId="367F87FC" w14:textId="77777777" w:rsidR="00286AB8" w:rsidRPr="00323448" w:rsidRDefault="00286AB8" w:rsidP="00286AB8">
      <w:pPr>
        <w:rPr>
          <w:b/>
          <w:bCs/>
          <w:sz w:val="24"/>
          <w:szCs w:val="24"/>
          <w:u w:val="single"/>
        </w:rPr>
      </w:pPr>
    </w:p>
    <w:p w14:paraId="66132BFA" w14:textId="77777777" w:rsidR="00BD2502" w:rsidRDefault="00BD2502" w:rsidP="00BD2502">
      <w:pPr>
        <w:spacing w:after="200"/>
        <w:ind w:left="437" w:right="431"/>
        <w:jc w:val="both"/>
        <w:rPr>
          <w:rFonts w:asciiTheme="minorHAnsi" w:hAnsiTheme="minorHAnsi" w:cstheme="minorHAnsi"/>
          <w:sz w:val="24"/>
          <w:szCs w:val="24"/>
          <w:lang w:eastAsia="fr-FR"/>
        </w:rPr>
      </w:pPr>
      <w:r w:rsidRPr="00B8070D">
        <w:rPr>
          <w:sz w:val="24"/>
          <w:szCs w:val="24"/>
          <w:lang w:eastAsia="fr-FR"/>
        </w:rPr>
        <w:t xml:space="preserve">Marché Passé par appel d’offres ouvert </w:t>
      </w:r>
      <w:r w:rsidRPr="00B8070D">
        <w:rPr>
          <w:b/>
          <w:bCs/>
          <w:sz w:val="24"/>
          <w:szCs w:val="24"/>
          <w:lang w:eastAsia="fr-FR"/>
        </w:rPr>
        <w:t>NATIONAL</w:t>
      </w:r>
      <w:r w:rsidRPr="00CA4925">
        <w:rPr>
          <w:rFonts w:asciiTheme="minorHAnsi" w:hAnsiTheme="minorHAnsi" w:cstheme="minorHAnsi"/>
          <w:sz w:val="24"/>
          <w:szCs w:val="24"/>
          <w:lang w:eastAsia="fr-FR"/>
        </w:rPr>
        <w:t xml:space="preserve"> sur offres de prix en application des dispositions de l'alinéa 1 paragraphe 1 de l'article 19, l'alinéa a du paragraphe 3 de l'article 19 et paragraphe 1 de l’article 20 et l'alinéa b du paragraphe 3 de l'article 20 du décret 2-22-431 du 8 mars 2023 relatif aux marchés publics</w:t>
      </w:r>
      <w:r>
        <w:rPr>
          <w:rFonts w:asciiTheme="minorHAnsi" w:hAnsiTheme="minorHAnsi" w:cstheme="minorHAnsi"/>
          <w:sz w:val="24"/>
          <w:szCs w:val="24"/>
          <w:lang w:eastAsia="fr-FR"/>
        </w:rPr>
        <w:t>.</w:t>
      </w:r>
    </w:p>
    <w:p w14:paraId="2B02DF58" w14:textId="77777777" w:rsidR="00286AB8" w:rsidRPr="00323448" w:rsidRDefault="00286AB8" w:rsidP="00286AB8">
      <w:pPr>
        <w:pStyle w:val="Titre7"/>
        <w:rPr>
          <w:b/>
          <w:bCs/>
        </w:rPr>
      </w:pPr>
      <w:r w:rsidRPr="00323448">
        <w:rPr>
          <w:b/>
          <w:bCs/>
        </w:rPr>
        <w:t>ENTRE</w:t>
      </w:r>
    </w:p>
    <w:p w14:paraId="283EF7D4" w14:textId="77777777" w:rsidR="00286AB8" w:rsidRPr="00323448" w:rsidRDefault="00286AB8" w:rsidP="00286AB8">
      <w:pPr>
        <w:pStyle w:val="Corpsdetexte3"/>
        <w:rPr>
          <w:b/>
          <w:bCs/>
          <w:i w:val="0"/>
          <w:iCs w:val="0"/>
        </w:rPr>
      </w:pPr>
      <w:r>
        <w:rPr>
          <w:i w:val="0"/>
          <w:iCs w:val="0"/>
        </w:rPr>
        <w:t>La C</w:t>
      </w:r>
      <w:r w:rsidRPr="00323448">
        <w:rPr>
          <w:i w:val="0"/>
          <w:iCs w:val="0"/>
        </w:rPr>
        <w:t>ommune de Salé, représentée par son Président désigné ci-</w:t>
      </w:r>
      <w:r w:rsidR="00631504" w:rsidRPr="00323448">
        <w:rPr>
          <w:i w:val="0"/>
          <w:iCs w:val="0"/>
        </w:rPr>
        <w:t xml:space="preserve">après </w:t>
      </w:r>
      <w:proofErr w:type="spellStart"/>
      <w:r w:rsidR="00631504" w:rsidRPr="00323448">
        <w:rPr>
          <w:i w:val="0"/>
          <w:iCs w:val="0"/>
        </w:rPr>
        <w:t>par</w:t>
      </w:r>
      <w:r w:rsidRPr="00323448">
        <w:rPr>
          <w:i w:val="0"/>
          <w:iCs w:val="0"/>
        </w:rPr>
        <w:t>Le</w:t>
      </w:r>
      <w:proofErr w:type="spellEnd"/>
      <w:r w:rsidRPr="00323448">
        <w:rPr>
          <w:i w:val="0"/>
          <w:iCs w:val="0"/>
        </w:rPr>
        <w:t xml:space="preserve"> maître d’ouvrage.</w:t>
      </w:r>
    </w:p>
    <w:p w14:paraId="12B65716" w14:textId="77777777" w:rsidR="00286AB8" w:rsidRPr="00323448" w:rsidRDefault="00286AB8" w:rsidP="00286AB8">
      <w:pPr>
        <w:jc w:val="center"/>
        <w:rPr>
          <w:b/>
          <w:bCs/>
          <w:smallCaps/>
          <w:sz w:val="24"/>
          <w:szCs w:val="24"/>
        </w:rPr>
      </w:pPr>
      <w:proofErr w:type="gramStart"/>
      <w:r w:rsidRPr="00323448">
        <w:rPr>
          <w:b/>
          <w:bCs/>
          <w:smallCaps/>
          <w:sz w:val="24"/>
          <w:szCs w:val="24"/>
        </w:rPr>
        <w:t>D'UNE  PART</w:t>
      </w:r>
      <w:proofErr w:type="gramEnd"/>
    </w:p>
    <w:p w14:paraId="78379D03" w14:textId="77777777" w:rsidR="00286AB8" w:rsidRDefault="00286AB8" w:rsidP="00286AB8">
      <w:pPr>
        <w:pStyle w:val="Corpsdetexte"/>
        <w:rPr>
          <w:bCs/>
          <w:sz w:val="24"/>
          <w:szCs w:val="24"/>
        </w:rPr>
      </w:pPr>
      <w:r w:rsidRPr="00323448">
        <w:rPr>
          <w:bCs/>
          <w:sz w:val="24"/>
          <w:szCs w:val="24"/>
        </w:rPr>
        <w:t>ET</w:t>
      </w:r>
    </w:p>
    <w:p w14:paraId="088F7ADF" w14:textId="77777777" w:rsidR="00286AB8" w:rsidRPr="00166EBE" w:rsidRDefault="00286AB8" w:rsidP="00286AB8">
      <w:pPr>
        <w:autoSpaceDE w:val="0"/>
        <w:autoSpaceDN w:val="0"/>
        <w:adjustRightInd w:val="0"/>
        <w:spacing w:before="40" w:after="40" w:line="280" w:lineRule="atLeast"/>
        <w:ind w:right="-426"/>
        <w:jc w:val="both"/>
        <w:rPr>
          <w:b/>
          <w:sz w:val="24"/>
          <w:szCs w:val="24"/>
          <w:u w:val="single"/>
        </w:rPr>
      </w:pPr>
      <w:r w:rsidRPr="00166EBE">
        <w:rPr>
          <w:b/>
          <w:sz w:val="24"/>
          <w:szCs w:val="24"/>
          <w:u w:val="single"/>
        </w:rPr>
        <w:t xml:space="preserve">3. Cas d’un groupement </w:t>
      </w:r>
    </w:p>
    <w:p w14:paraId="03697D61" w14:textId="77777777" w:rsidR="00286AB8" w:rsidRPr="00BA3176" w:rsidRDefault="00286AB8" w:rsidP="00286AB8">
      <w:pPr>
        <w:autoSpaceDE w:val="0"/>
        <w:autoSpaceDN w:val="0"/>
        <w:adjustRightInd w:val="0"/>
        <w:spacing w:before="40" w:after="40" w:line="280" w:lineRule="atLeast"/>
        <w:ind w:right="-426"/>
        <w:jc w:val="both"/>
        <w:rPr>
          <w:sz w:val="22"/>
          <w:szCs w:val="22"/>
        </w:rPr>
      </w:pPr>
      <w:r w:rsidRPr="00BA3176">
        <w:rPr>
          <w:sz w:val="22"/>
          <w:szCs w:val="22"/>
        </w:rPr>
        <w:t xml:space="preserve">Les membres du groupement constitué aux termes de la convention ………………………… soussigné : </w:t>
      </w:r>
    </w:p>
    <w:p w14:paraId="00FBA6D8" w14:textId="77777777" w:rsidR="00286AB8" w:rsidRPr="00BA3176" w:rsidRDefault="00286AB8" w:rsidP="00286AB8">
      <w:pPr>
        <w:autoSpaceDE w:val="0"/>
        <w:autoSpaceDN w:val="0"/>
        <w:adjustRightInd w:val="0"/>
        <w:spacing w:before="40" w:after="40" w:line="280" w:lineRule="atLeast"/>
        <w:ind w:right="-426"/>
        <w:jc w:val="both"/>
        <w:rPr>
          <w:sz w:val="22"/>
          <w:szCs w:val="22"/>
        </w:rPr>
      </w:pPr>
      <w:r w:rsidRPr="00BA3176">
        <w:rPr>
          <w:sz w:val="22"/>
          <w:szCs w:val="22"/>
        </w:rPr>
        <w:t xml:space="preserve">- Membre 1 : </w:t>
      </w:r>
    </w:p>
    <w:p w14:paraId="513C4D36" w14:textId="77777777" w:rsidR="00286AB8" w:rsidRPr="00BA3176" w:rsidRDefault="00286AB8" w:rsidP="00286AB8">
      <w:pPr>
        <w:autoSpaceDE w:val="0"/>
        <w:autoSpaceDN w:val="0"/>
        <w:adjustRightInd w:val="0"/>
        <w:spacing w:before="40" w:after="40" w:line="280" w:lineRule="atLeast"/>
        <w:ind w:right="-426"/>
        <w:jc w:val="both"/>
        <w:rPr>
          <w:sz w:val="22"/>
          <w:szCs w:val="22"/>
        </w:rPr>
      </w:pPr>
      <w:r w:rsidRPr="00BA3176">
        <w:rPr>
          <w:sz w:val="22"/>
          <w:szCs w:val="22"/>
        </w:rPr>
        <w:t xml:space="preserve">M ………………………………………………qualité …………………………………………. </w:t>
      </w:r>
    </w:p>
    <w:p w14:paraId="116AF8EC" w14:textId="77777777" w:rsidR="00286AB8" w:rsidRPr="00BA3176" w:rsidRDefault="00286AB8" w:rsidP="00286AB8">
      <w:pPr>
        <w:autoSpaceDE w:val="0"/>
        <w:autoSpaceDN w:val="0"/>
        <w:adjustRightInd w:val="0"/>
        <w:spacing w:before="40" w:after="40" w:line="280" w:lineRule="atLeast"/>
        <w:ind w:right="-426"/>
        <w:jc w:val="both"/>
        <w:rPr>
          <w:sz w:val="22"/>
          <w:szCs w:val="22"/>
        </w:rPr>
      </w:pPr>
      <w:r w:rsidRPr="00BA3176">
        <w:rPr>
          <w:sz w:val="22"/>
          <w:szCs w:val="22"/>
        </w:rPr>
        <w:t>Agissant au nom et pour le compte de……………………</w:t>
      </w:r>
      <w:proofErr w:type="gramStart"/>
      <w:r w:rsidRPr="00BA3176">
        <w:rPr>
          <w:sz w:val="22"/>
          <w:szCs w:val="22"/>
        </w:rPr>
        <w:t>…….</w:t>
      </w:r>
      <w:proofErr w:type="gramEnd"/>
      <w:r w:rsidRPr="00BA3176">
        <w:rPr>
          <w:sz w:val="22"/>
          <w:szCs w:val="22"/>
        </w:rPr>
        <w:t xml:space="preserve">en vertu des pouvoirs qui lui sont </w:t>
      </w:r>
    </w:p>
    <w:p w14:paraId="4FDC2EAE" w14:textId="77777777" w:rsidR="00286AB8" w:rsidRPr="00BA3176" w:rsidRDefault="00286AB8" w:rsidP="00286AB8">
      <w:pPr>
        <w:autoSpaceDE w:val="0"/>
        <w:autoSpaceDN w:val="0"/>
        <w:adjustRightInd w:val="0"/>
        <w:spacing w:before="40" w:after="40" w:line="280" w:lineRule="atLeast"/>
        <w:ind w:right="-426"/>
        <w:jc w:val="both"/>
        <w:rPr>
          <w:sz w:val="22"/>
          <w:szCs w:val="22"/>
        </w:rPr>
      </w:pPr>
      <w:proofErr w:type="gramStart"/>
      <w:r w:rsidRPr="00BA3176">
        <w:rPr>
          <w:sz w:val="22"/>
          <w:szCs w:val="22"/>
        </w:rPr>
        <w:t>conférés</w:t>
      </w:r>
      <w:proofErr w:type="gramEnd"/>
      <w:r w:rsidRPr="00BA3176">
        <w:rPr>
          <w:sz w:val="22"/>
          <w:szCs w:val="22"/>
        </w:rPr>
        <w:t xml:space="preserve">. </w:t>
      </w:r>
    </w:p>
    <w:p w14:paraId="4CF7A4D9" w14:textId="77777777" w:rsidR="00286AB8" w:rsidRDefault="00286AB8" w:rsidP="00286AB8">
      <w:pPr>
        <w:autoSpaceDE w:val="0"/>
        <w:autoSpaceDN w:val="0"/>
        <w:adjustRightInd w:val="0"/>
        <w:spacing w:before="40" w:after="40" w:line="280" w:lineRule="atLeast"/>
        <w:ind w:right="-426"/>
        <w:jc w:val="both"/>
        <w:rPr>
          <w:sz w:val="22"/>
          <w:szCs w:val="22"/>
        </w:rPr>
      </w:pPr>
      <w:r w:rsidRPr="00BA3176">
        <w:rPr>
          <w:sz w:val="22"/>
          <w:szCs w:val="22"/>
        </w:rPr>
        <w:t>Au capital social …</w:t>
      </w:r>
      <w:r>
        <w:rPr>
          <w:sz w:val="22"/>
          <w:szCs w:val="22"/>
        </w:rPr>
        <w:t>……..</w:t>
      </w:r>
      <w:r w:rsidRPr="00BA3176">
        <w:rPr>
          <w:sz w:val="22"/>
          <w:szCs w:val="22"/>
        </w:rPr>
        <w:t>.. Taxes Professionnelle n° …</w:t>
      </w:r>
      <w:r>
        <w:rPr>
          <w:sz w:val="22"/>
          <w:szCs w:val="22"/>
        </w:rPr>
        <w:t>………</w:t>
      </w:r>
      <w:proofErr w:type="gramStart"/>
      <w:r w:rsidRPr="00BA3176">
        <w:rPr>
          <w:sz w:val="22"/>
          <w:szCs w:val="22"/>
        </w:rPr>
        <w:t>…….</w:t>
      </w:r>
      <w:proofErr w:type="gramEnd"/>
      <w:r w:rsidRPr="00BA3176">
        <w:rPr>
          <w:sz w:val="22"/>
          <w:szCs w:val="22"/>
        </w:rPr>
        <w:t xml:space="preserve">. Registre de commerce de …………………sous </w:t>
      </w:r>
    </w:p>
    <w:p w14:paraId="537BF84A" w14:textId="77777777" w:rsidR="00286AB8" w:rsidRPr="00BA3176" w:rsidRDefault="00286AB8" w:rsidP="00286AB8">
      <w:pPr>
        <w:autoSpaceDE w:val="0"/>
        <w:autoSpaceDN w:val="0"/>
        <w:adjustRightInd w:val="0"/>
        <w:spacing w:before="40" w:after="40" w:line="280" w:lineRule="atLeast"/>
        <w:ind w:right="-426"/>
        <w:jc w:val="both"/>
        <w:rPr>
          <w:sz w:val="22"/>
          <w:szCs w:val="22"/>
        </w:rPr>
      </w:pPr>
      <w:proofErr w:type="gramStart"/>
      <w:r w:rsidRPr="00BA3176">
        <w:rPr>
          <w:sz w:val="22"/>
          <w:szCs w:val="22"/>
        </w:rPr>
        <w:t>le</w:t>
      </w:r>
      <w:proofErr w:type="gramEnd"/>
      <w:r w:rsidRPr="00BA3176">
        <w:rPr>
          <w:sz w:val="22"/>
          <w:szCs w:val="22"/>
        </w:rPr>
        <w:t xml:space="preserve"> n°…. </w:t>
      </w:r>
      <w:proofErr w:type="gramStart"/>
      <w:r>
        <w:rPr>
          <w:sz w:val="22"/>
          <w:szCs w:val="22"/>
        </w:rPr>
        <w:t>…..</w:t>
      </w:r>
      <w:proofErr w:type="gramEnd"/>
      <w:r w:rsidRPr="00BA3176">
        <w:rPr>
          <w:sz w:val="22"/>
          <w:szCs w:val="22"/>
        </w:rPr>
        <w:t>Affilié à la CNSS sous n° ……</w:t>
      </w:r>
      <w:r w:rsidR="00864F4E">
        <w:rPr>
          <w:sz w:val="22"/>
          <w:szCs w:val="22"/>
        </w:rPr>
        <w:t>………..……</w:t>
      </w:r>
      <w:proofErr w:type="spellStart"/>
      <w:r w:rsidRPr="00BA3176">
        <w:rPr>
          <w:sz w:val="22"/>
          <w:szCs w:val="22"/>
        </w:rPr>
        <w:t>IFn</w:t>
      </w:r>
      <w:proofErr w:type="spellEnd"/>
      <w:r w:rsidRPr="00BA3176">
        <w:rPr>
          <w:sz w:val="22"/>
          <w:szCs w:val="22"/>
        </w:rPr>
        <w:t xml:space="preserve">°………………………….ICE n°.…………….....… </w:t>
      </w:r>
    </w:p>
    <w:p w14:paraId="55F11875" w14:textId="77777777" w:rsidR="00286AB8" w:rsidRPr="00BA3176" w:rsidRDefault="00286AB8" w:rsidP="00286AB8">
      <w:pPr>
        <w:autoSpaceDE w:val="0"/>
        <w:autoSpaceDN w:val="0"/>
        <w:adjustRightInd w:val="0"/>
        <w:spacing w:before="40" w:after="40" w:line="280" w:lineRule="atLeast"/>
        <w:ind w:right="-426"/>
        <w:jc w:val="both"/>
        <w:rPr>
          <w:sz w:val="22"/>
          <w:szCs w:val="22"/>
        </w:rPr>
      </w:pPr>
      <w:r w:rsidRPr="00BA3176">
        <w:rPr>
          <w:sz w:val="22"/>
          <w:szCs w:val="22"/>
        </w:rPr>
        <w:t xml:space="preserve">Faisant élection de domicile au …………………………………………………………................... </w:t>
      </w:r>
    </w:p>
    <w:p w14:paraId="1D4417B9" w14:textId="77777777" w:rsidR="00286AB8" w:rsidRPr="00BA3176" w:rsidRDefault="00286AB8" w:rsidP="00286AB8">
      <w:pPr>
        <w:autoSpaceDE w:val="0"/>
        <w:autoSpaceDN w:val="0"/>
        <w:adjustRightInd w:val="0"/>
        <w:spacing w:before="40" w:after="40" w:line="280" w:lineRule="atLeast"/>
        <w:ind w:right="-426"/>
        <w:jc w:val="both"/>
        <w:rPr>
          <w:sz w:val="22"/>
          <w:szCs w:val="22"/>
        </w:rPr>
      </w:pPr>
      <w:r w:rsidRPr="00BA3176">
        <w:rPr>
          <w:sz w:val="22"/>
          <w:szCs w:val="22"/>
        </w:rPr>
        <w:t xml:space="preserve">Compte bancaire RIB (24 </w:t>
      </w:r>
      <w:proofErr w:type="gramStart"/>
      <w:r w:rsidRPr="00BA3176">
        <w:rPr>
          <w:sz w:val="22"/>
          <w:szCs w:val="22"/>
        </w:rPr>
        <w:t>positions)…</w:t>
      </w:r>
      <w:proofErr w:type="gramEnd"/>
      <w:r w:rsidRPr="00BA3176">
        <w:rPr>
          <w:sz w:val="22"/>
          <w:szCs w:val="22"/>
        </w:rPr>
        <w:t xml:space="preserve">……………………………….……………….……………. </w:t>
      </w:r>
    </w:p>
    <w:p w14:paraId="584ED82A" w14:textId="77777777" w:rsidR="00286AB8" w:rsidRPr="00BA3176" w:rsidRDefault="00286AB8" w:rsidP="00286AB8">
      <w:pPr>
        <w:autoSpaceDE w:val="0"/>
        <w:autoSpaceDN w:val="0"/>
        <w:adjustRightInd w:val="0"/>
        <w:spacing w:before="40" w:after="40" w:line="280" w:lineRule="atLeast"/>
        <w:ind w:right="-426"/>
        <w:jc w:val="both"/>
        <w:rPr>
          <w:sz w:val="22"/>
          <w:szCs w:val="22"/>
        </w:rPr>
      </w:pPr>
      <w:proofErr w:type="gramStart"/>
      <w:r w:rsidRPr="00BA3176">
        <w:rPr>
          <w:sz w:val="22"/>
          <w:szCs w:val="22"/>
        </w:rPr>
        <w:t>ouvert</w:t>
      </w:r>
      <w:proofErr w:type="gramEnd"/>
      <w:r w:rsidRPr="00BA3176">
        <w:rPr>
          <w:sz w:val="22"/>
          <w:szCs w:val="22"/>
        </w:rPr>
        <w:t xml:space="preserve"> auprès de………………………………………..……………………………….………….. </w:t>
      </w:r>
    </w:p>
    <w:p w14:paraId="63C7B9CB" w14:textId="77777777" w:rsidR="00286AB8" w:rsidRPr="00BA3176" w:rsidRDefault="00286AB8" w:rsidP="00286AB8">
      <w:pPr>
        <w:autoSpaceDE w:val="0"/>
        <w:autoSpaceDN w:val="0"/>
        <w:adjustRightInd w:val="0"/>
        <w:spacing w:before="40" w:after="40" w:line="280" w:lineRule="atLeast"/>
        <w:ind w:right="-426"/>
        <w:jc w:val="both"/>
        <w:rPr>
          <w:sz w:val="22"/>
          <w:szCs w:val="22"/>
        </w:rPr>
      </w:pPr>
      <w:r w:rsidRPr="00BA3176">
        <w:rPr>
          <w:sz w:val="22"/>
          <w:szCs w:val="22"/>
        </w:rPr>
        <w:t xml:space="preserve">- Membre 2 : </w:t>
      </w:r>
    </w:p>
    <w:p w14:paraId="002F883A" w14:textId="77777777" w:rsidR="00286AB8" w:rsidRPr="00BA3176" w:rsidRDefault="00286AB8" w:rsidP="00286AB8">
      <w:pPr>
        <w:autoSpaceDE w:val="0"/>
        <w:autoSpaceDN w:val="0"/>
        <w:adjustRightInd w:val="0"/>
        <w:spacing w:before="40" w:after="40" w:line="280" w:lineRule="atLeast"/>
        <w:ind w:right="-426"/>
        <w:jc w:val="both"/>
        <w:rPr>
          <w:sz w:val="22"/>
          <w:szCs w:val="22"/>
        </w:rPr>
      </w:pPr>
      <w:r w:rsidRPr="00BA3176">
        <w:rPr>
          <w:sz w:val="22"/>
          <w:szCs w:val="22"/>
        </w:rPr>
        <w:t xml:space="preserve">(Servir les renseignements le concernant) </w:t>
      </w:r>
    </w:p>
    <w:p w14:paraId="3A89C6A1" w14:textId="77777777" w:rsidR="00286AB8" w:rsidRPr="00BA3176" w:rsidRDefault="00286AB8" w:rsidP="00286AB8">
      <w:pPr>
        <w:autoSpaceDE w:val="0"/>
        <w:autoSpaceDN w:val="0"/>
        <w:adjustRightInd w:val="0"/>
        <w:spacing w:before="40" w:after="40" w:line="280" w:lineRule="atLeast"/>
        <w:ind w:right="-426"/>
        <w:jc w:val="both"/>
        <w:rPr>
          <w:sz w:val="22"/>
          <w:szCs w:val="22"/>
        </w:rPr>
      </w:pPr>
      <w:r w:rsidRPr="00BA3176">
        <w:rPr>
          <w:sz w:val="22"/>
          <w:szCs w:val="22"/>
        </w:rPr>
        <w:t xml:space="preserve">- Membre n : </w:t>
      </w:r>
    </w:p>
    <w:p w14:paraId="5295D2C0" w14:textId="77777777" w:rsidR="00286AB8" w:rsidRPr="00BA3176" w:rsidRDefault="00286AB8" w:rsidP="00286AB8">
      <w:pPr>
        <w:numPr>
          <w:ilvl w:val="0"/>
          <w:numId w:val="2"/>
        </w:numPr>
        <w:autoSpaceDE w:val="0"/>
        <w:autoSpaceDN w:val="0"/>
        <w:adjustRightInd w:val="0"/>
        <w:spacing w:before="40" w:after="40" w:line="280" w:lineRule="atLeast"/>
        <w:ind w:left="360" w:right="-426" w:hanging="360"/>
        <w:jc w:val="both"/>
        <w:rPr>
          <w:sz w:val="22"/>
          <w:szCs w:val="22"/>
        </w:rPr>
      </w:pPr>
      <w:r w:rsidRPr="00BA3176">
        <w:rPr>
          <w:sz w:val="22"/>
          <w:szCs w:val="22"/>
        </w:rPr>
        <w:t xml:space="preserve">- ……………………………………………………………………………………………. </w:t>
      </w:r>
    </w:p>
    <w:p w14:paraId="58C2E3D1" w14:textId="77777777" w:rsidR="00286AB8" w:rsidRPr="00BA3176" w:rsidRDefault="00286AB8" w:rsidP="00286AB8">
      <w:pPr>
        <w:numPr>
          <w:ilvl w:val="0"/>
          <w:numId w:val="2"/>
        </w:numPr>
        <w:autoSpaceDE w:val="0"/>
        <w:autoSpaceDN w:val="0"/>
        <w:adjustRightInd w:val="0"/>
        <w:spacing w:before="40" w:after="40" w:line="280" w:lineRule="atLeast"/>
        <w:ind w:left="360" w:right="-426" w:hanging="360"/>
        <w:jc w:val="both"/>
        <w:rPr>
          <w:sz w:val="22"/>
          <w:szCs w:val="22"/>
        </w:rPr>
      </w:pPr>
      <w:r w:rsidRPr="00BA3176">
        <w:rPr>
          <w:sz w:val="22"/>
          <w:szCs w:val="22"/>
        </w:rPr>
        <w:t xml:space="preserve">- …………………………………………………………………………………....……….. </w:t>
      </w:r>
    </w:p>
    <w:p w14:paraId="47AAC17C" w14:textId="77777777" w:rsidR="00286AB8" w:rsidRDefault="00286AB8" w:rsidP="00286AB8">
      <w:pPr>
        <w:autoSpaceDE w:val="0"/>
        <w:autoSpaceDN w:val="0"/>
        <w:adjustRightInd w:val="0"/>
        <w:spacing w:before="40" w:after="40" w:line="280" w:lineRule="atLeast"/>
        <w:ind w:right="-426"/>
        <w:jc w:val="both"/>
        <w:rPr>
          <w:sz w:val="22"/>
          <w:szCs w:val="22"/>
        </w:rPr>
      </w:pPr>
      <w:r w:rsidRPr="00BA3176">
        <w:rPr>
          <w:sz w:val="22"/>
          <w:szCs w:val="22"/>
        </w:rPr>
        <w:t xml:space="preserve">Nous nous obligeons (conjointement ou solidairement, selon la nature du groupement) ayant </w:t>
      </w:r>
    </w:p>
    <w:p w14:paraId="7CCD95D9" w14:textId="77777777" w:rsidR="00286AB8" w:rsidRPr="00BA3176" w:rsidRDefault="00286AB8" w:rsidP="00286AB8">
      <w:pPr>
        <w:autoSpaceDE w:val="0"/>
        <w:autoSpaceDN w:val="0"/>
        <w:adjustRightInd w:val="0"/>
        <w:spacing w:before="40" w:after="40" w:line="280" w:lineRule="atLeast"/>
        <w:ind w:right="-426"/>
        <w:jc w:val="both"/>
        <w:rPr>
          <w:sz w:val="22"/>
          <w:szCs w:val="22"/>
        </w:rPr>
      </w:pPr>
      <w:r w:rsidRPr="00BA3176">
        <w:rPr>
          <w:sz w:val="22"/>
          <w:szCs w:val="22"/>
        </w:rPr>
        <w:t xml:space="preserve">………………………… (Prénom, nom et qualité) en tant que </w:t>
      </w:r>
      <w:r w:rsidR="00864F4E" w:rsidRPr="00BA3176">
        <w:rPr>
          <w:sz w:val="22"/>
          <w:szCs w:val="22"/>
        </w:rPr>
        <w:t>mandataire</w:t>
      </w:r>
    </w:p>
    <w:p w14:paraId="75FAA3EF" w14:textId="77777777" w:rsidR="00286AB8" w:rsidRPr="00BA3176" w:rsidRDefault="00286AB8" w:rsidP="00286AB8">
      <w:pPr>
        <w:autoSpaceDE w:val="0"/>
        <w:autoSpaceDN w:val="0"/>
        <w:adjustRightInd w:val="0"/>
        <w:spacing w:before="40" w:after="40" w:line="280" w:lineRule="atLeast"/>
        <w:ind w:right="-426"/>
        <w:jc w:val="both"/>
        <w:rPr>
          <w:sz w:val="22"/>
          <w:szCs w:val="22"/>
        </w:rPr>
      </w:pPr>
      <w:r w:rsidRPr="00BA3176">
        <w:rPr>
          <w:sz w:val="22"/>
          <w:szCs w:val="22"/>
        </w:rPr>
        <w:t xml:space="preserve">Du groupement et coordonnateur de la réalisation des fournitures, ayant un compte bancaire </w:t>
      </w:r>
    </w:p>
    <w:p w14:paraId="2B6FFCA4" w14:textId="77777777" w:rsidR="00286AB8" w:rsidRPr="00BA3176" w:rsidRDefault="00286AB8" w:rsidP="00286AB8">
      <w:pPr>
        <w:autoSpaceDE w:val="0"/>
        <w:autoSpaceDN w:val="0"/>
        <w:adjustRightInd w:val="0"/>
        <w:spacing w:before="40" w:after="40" w:line="280" w:lineRule="atLeast"/>
        <w:ind w:right="-426"/>
        <w:jc w:val="both"/>
        <w:rPr>
          <w:sz w:val="22"/>
          <w:szCs w:val="22"/>
        </w:rPr>
      </w:pPr>
      <w:r w:rsidRPr="00BA3176">
        <w:rPr>
          <w:sz w:val="22"/>
          <w:szCs w:val="22"/>
        </w:rPr>
        <w:t>Commun RIB (24 positions) …</w:t>
      </w:r>
      <w:proofErr w:type="gramStart"/>
      <w:r w:rsidRPr="00BA3176">
        <w:rPr>
          <w:sz w:val="22"/>
          <w:szCs w:val="22"/>
        </w:rPr>
        <w:t>…….</w:t>
      </w:r>
      <w:proofErr w:type="gramEnd"/>
      <w:r w:rsidRPr="00BA3176">
        <w:rPr>
          <w:sz w:val="22"/>
          <w:szCs w:val="22"/>
        </w:rPr>
        <w:t xml:space="preserve">.……… </w:t>
      </w:r>
    </w:p>
    <w:p w14:paraId="023BD9F4" w14:textId="77777777" w:rsidR="00286AB8" w:rsidRPr="00BA3176" w:rsidRDefault="00286AB8" w:rsidP="00286AB8">
      <w:pPr>
        <w:autoSpaceDE w:val="0"/>
        <w:autoSpaceDN w:val="0"/>
        <w:adjustRightInd w:val="0"/>
        <w:spacing w:before="40" w:after="40" w:line="280" w:lineRule="atLeast"/>
        <w:ind w:right="-426"/>
        <w:jc w:val="both"/>
        <w:rPr>
          <w:sz w:val="22"/>
          <w:szCs w:val="22"/>
        </w:rPr>
      </w:pPr>
      <w:r w:rsidRPr="00BA3176">
        <w:rPr>
          <w:sz w:val="22"/>
          <w:szCs w:val="22"/>
        </w:rPr>
        <w:t>Ouvert auprès de…………………………………………</w:t>
      </w:r>
    </w:p>
    <w:p w14:paraId="4D2505DC" w14:textId="77777777" w:rsidR="00286AB8" w:rsidRPr="00BA3176" w:rsidRDefault="00286AB8" w:rsidP="00286AB8">
      <w:pPr>
        <w:spacing w:line="276" w:lineRule="auto"/>
        <w:rPr>
          <w:sz w:val="22"/>
          <w:szCs w:val="22"/>
        </w:rPr>
      </w:pPr>
      <w:r w:rsidRPr="00BA3176">
        <w:rPr>
          <w:sz w:val="22"/>
          <w:szCs w:val="22"/>
        </w:rPr>
        <w:t>Désigné ci-après par le terme « </w:t>
      </w:r>
      <w:proofErr w:type="gramStart"/>
      <w:r w:rsidRPr="00BA3176">
        <w:rPr>
          <w:rFonts w:asciiTheme="majorBidi" w:hAnsiTheme="majorBidi" w:cstheme="majorBidi"/>
          <w:sz w:val="22"/>
          <w:szCs w:val="22"/>
        </w:rPr>
        <w:t>ENTREPRENEUR</w:t>
      </w:r>
      <w:r w:rsidRPr="00BA3176">
        <w:rPr>
          <w:sz w:val="22"/>
          <w:szCs w:val="22"/>
        </w:rPr>
        <w:t>»</w:t>
      </w:r>
      <w:proofErr w:type="gramEnd"/>
      <w:r w:rsidRPr="00BA3176">
        <w:rPr>
          <w:sz w:val="22"/>
          <w:szCs w:val="22"/>
        </w:rPr>
        <w:t>.</w:t>
      </w:r>
    </w:p>
    <w:p w14:paraId="205EA6D0" w14:textId="77777777" w:rsidR="00286AB8" w:rsidRPr="00BA3176" w:rsidRDefault="00286AB8" w:rsidP="00286AB8">
      <w:pPr>
        <w:spacing w:line="276" w:lineRule="auto"/>
        <w:jc w:val="center"/>
        <w:rPr>
          <w:b/>
          <w:bCs/>
          <w:smallCaps/>
          <w:sz w:val="22"/>
          <w:szCs w:val="22"/>
        </w:rPr>
      </w:pPr>
      <w:r w:rsidRPr="00BA3176">
        <w:rPr>
          <w:b/>
          <w:bCs/>
          <w:smallCaps/>
          <w:sz w:val="22"/>
          <w:szCs w:val="22"/>
        </w:rPr>
        <w:t xml:space="preserve">                                                                                                                                         D’autre part</w:t>
      </w:r>
    </w:p>
    <w:p w14:paraId="6A323487" w14:textId="77777777" w:rsidR="00286AB8" w:rsidRPr="00BA3176" w:rsidRDefault="00286AB8" w:rsidP="00286AB8">
      <w:pPr>
        <w:spacing w:line="276" w:lineRule="auto"/>
        <w:rPr>
          <w:sz w:val="22"/>
          <w:szCs w:val="22"/>
        </w:rPr>
      </w:pPr>
    </w:p>
    <w:p w14:paraId="23161D60" w14:textId="77777777" w:rsidR="00202C55" w:rsidRDefault="00286AB8" w:rsidP="004D7900">
      <w:pPr>
        <w:spacing w:line="276" w:lineRule="auto"/>
        <w:rPr>
          <w:b/>
          <w:bCs/>
          <w:sz w:val="22"/>
          <w:szCs w:val="22"/>
        </w:rPr>
      </w:pPr>
      <w:r w:rsidRPr="00BA3176">
        <w:rPr>
          <w:b/>
          <w:bCs/>
          <w:sz w:val="22"/>
          <w:szCs w:val="22"/>
        </w:rPr>
        <w:t>IL A ETE ARRETE ET CONVENU CE QUI SUIT</w:t>
      </w:r>
    </w:p>
    <w:p w14:paraId="2271A8CB" w14:textId="77777777" w:rsidR="00835D7B" w:rsidRPr="00833678" w:rsidRDefault="00D63C5B" w:rsidP="00AF2196">
      <w:pPr>
        <w:pStyle w:val="Titre2"/>
        <w:spacing w:line="360" w:lineRule="auto"/>
        <w:jc w:val="center"/>
        <w:rPr>
          <w:rFonts w:asciiTheme="minorHAnsi" w:hAnsiTheme="minorHAnsi" w:cstheme="minorHAnsi"/>
          <w:b/>
          <w:bCs/>
          <w:color w:val="000000" w:themeColor="text1"/>
          <w:w w:val="81"/>
          <w:sz w:val="28"/>
          <w:szCs w:val="28"/>
          <w:u w:val="single"/>
        </w:rPr>
      </w:pPr>
      <w:r w:rsidRPr="00F150DE">
        <w:rPr>
          <w:rFonts w:asciiTheme="minorHAnsi" w:hAnsiTheme="minorHAnsi" w:cstheme="minorHAnsi"/>
          <w:b/>
          <w:bCs/>
          <w:color w:val="000000" w:themeColor="text1"/>
          <w:w w:val="92"/>
          <w:sz w:val="28"/>
          <w:szCs w:val="28"/>
          <w:u w:val="single"/>
        </w:rPr>
        <w:lastRenderedPageBreak/>
        <w:t>CHAPI</w:t>
      </w:r>
      <w:r w:rsidRPr="00F150DE">
        <w:rPr>
          <w:rFonts w:asciiTheme="minorHAnsi" w:hAnsiTheme="minorHAnsi" w:cstheme="minorHAnsi"/>
          <w:b/>
          <w:bCs/>
          <w:color w:val="000000" w:themeColor="text1"/>
          <w:spacing w:val="-1"/>
          <w:w w:val="92"/>
          <w:sz w:val="28"/>
          <w:szCs w:val="28"/>
          <w:u w:val="single"/>
        </w:rPr>
        <w:t>T</w:t>
      </w:r>
      <w:r w:rsidRPr="00F150DE">
        <w:rPr>
          <w:rFonts w:asciiTheme="minorHAnsi" w:hAnsiTheme="minorHAnsi" w:cstheme="minorHAnsi"/>
          <w:b/>
          <w:bCs/>
          <w:color w:val="000000" w:themeColor="text1"/>
          <w:w w:val="81"/>
          <w:sz w:val="28"/>
          <w:szCs w:val="28"/>
          <w:u w:val="single"/>
        </w:rPr>
        <w:t>RE</w:t>
      </w:r>
      <w:r w:rsidR="00BC435F">
        <w:rPr>
          <w:rFonts w:asciiTheme="minorHAnsi" w:hAnsiTheme="minorHAnsi" w:cstheme="minorHAnsi"/>
          <w:b/>
          <w:bCs/>
          <w:color w:val="000000" w:themeColor="text1"/>
          <w:w w:val="81"/>
          <w:sz w:val="28"/>
          <w:szCs w:val="28"/>
          <w:u w:val="single"/>
        </w:rPr>
        <w:t xml:space="preserve"> </w:t>
      </w:r>
      <w:r w:rsidRPr="00F150DE">
        <w:rPr>
          <w:rFonts w:asciiTheme="minorHAnsi" w:hAnsiTheme="minorHAnsi" w:cstheme="minorHAnsi"/>
          <w:b/>
          <w:bCs/>
          <w:color w:val="000000" w:themeColor="text1"/>
          <w:w w:val="80"/>
          <w:sz w:val="28"/>
          <w:szCs w:val="28"/>
          <w:u w:val="single"/>
        </w:rPr>
        <w:t>I</w:t>
      </w:r>
      <w:proofErr w:type="gramStart"/>
      <w:r w:rsidRPr="00F150DE">
        <w:rPr>
          <w:rFonts w:asciiTheme="minorHAnsi" w:hAnsiTheme="minorHAnsi" w:cstheme="minorHAnsi"/>
          <w:b/>
          <w:bCs/>
          <w:color w:val="000000" w:themeColor="text1"/>
          <w:w w:val="81"/>
          <w:sz w:val="28"/>
          <w:szCs w:val="28"/>
          <w:u w:val="single"/>
        </w:rPr>
        <w:t xml:space="preserve"> :</w:t>
      </w:r>
      <w:r w:rsidR="00835D7B" w:rsidRPr="00F150DE">
        <w:rPr>
          <w:rFonts w:asciiTheme="minorHAnsi" w:hAnsiTheme="minorHAnsi" w:cstheme="minorHAnsi"/>
          <w:b/>
          <w:bCs/>
          <w:color w:val="000000" w:themeColor="text1"/>
          <w:w w:val="95"/>
          <w:sz w:val="28"/>
          <w:szCs w:val="28"/>
          <w:u w:val="single"/>
        </w:rPr>
        <w:t>CLA</w:t>
      </w:r>
      <w:r w:rsidR="00835D7B" w:rsidRPr="00F150DE">
        <w:rPr>
          <w:rFonts w:asciiTheme="minorHAnsi" w:hAnsiTheme="minorHAnsi" w:cstheme="minorHAnsi"/>
          <w:b/>
          <w:bCs/>
          <w:color w:val="000000" w:themeColor="text1"/>
          <w:spacing w:val="-2"/>
          <w:w w:val="95"/>
          <w:sz w:val="28"/>
          <w:szCs w:val="28"/>
          <w:u w:val="single"/>
        </w:rPr>
        <w:t>U</w:t>
      </w:r>
      <w:r w:rsidR="00835D7B" w:rsidRPr="00F150DE">
        <w:rPr>
          <w:rFonts w:asciiTheme="minorHAnsi" w:hAnsiTheme="minorHAnsi" w:cstheme="minorHAnsi"/>
          <w:b/>
          <w:bCs/>
          <w:color w:val="000000" w:themeColor="text1"/>
          <w:w w:val="78"/>
          <w:sz w:val="28"/>
          <w:szCs w:val="28"/>
          <w:u w:val="single"/>
        </w:rPr>
        <w:t>S</w:t>
      </w:r>
      <w:r w:rsidR="00835D7B" w:rsidRPr="00F150DE">
        <w:rPr>
          <w:rFonts w:asciiTheme="minorHAnsi" w:hAnsiTheme="minorHAnsi" w:cstheme="minorHAnsi"/>
          <w:b/>
          <w:bCs/>
          <w:color w:val="000000" w:themeColor="text1"/>
          <w:spacing w:val="-1"/>
          <w:w w:val="78"/>
          <w:sz w:val="28"/>
          <w:szCs w:val="28"/>
          <w:u w:val="single"/>
        </w:rPr>
        <w:t>E</w:t>
      </w:r>
      <w:r w:rsidR="00835D7B" w:rsidRPr="00F150DE">
        <w:rPr>
          <w:rFonts w:asciiTheme="minorHAnsi" w:hAnsiTheme="minorHAnsi" w:cstheme="minorHAnsi"/>
          <w:b/>
          <w:bCs/>
          <w:color w:val="000000" w:themeColor="text1"/>
          <w:w w:val="71"/>
          <w:sz w:val="28"/>
          <w:szCs w:val="28"/>
          <w:u w:val="single"/>
        </w:rPr>
        <w:t>S</w:t>
      </w:r>
      <w:r w:rsidRPr="00F150DE">
        <w:rPr>
          <w:rFonts w:asciiTheme="minorHAnsi" w:hAnsiTheme="minorHAnsi" w:cstheme="minorHAnsi"/>
          <w:b/>
          <w:bCs/>
          <w:color w:val="000000" w:themeColor="text1"/>
          <w:w w:val="102"/>
          <w:sz w:val="28"/>
          <w:szCs w:val="28"/>
          <w:u w:val="single"/>
        </w:rPr>
        <w:t>ADMI</w:t>
      </w:r>
      <w:r w:rsidRPr="00F150DE">
        <w:rPr>
          <w:rFonts w:asciiTheme="minorHAnsi" w:hAnsiTheme="minorHAnsi" w:cstheme="minorHAnsi"/>
          <w:b/>
          <w:bCs/>
          <w:color w:val="000000" w:themeColor="text1"/>
          <w:spacing w:val="-1"/>
          <w:w w:val="102"/>
          <w:sz w:val="28"/>
          <w:szCs w:val="28"/>
          <w:u w:val="single"/>
        </w:rPr>
        <w:t>N</w:t>
      </w:r>
      <w:r w:rsidRPr="00F150DE">
        <w:rPr>
          <w:rFonts w:asciiTheme="minorHAnsi" w:hAnsiTheme="minorHAnsi" w:cstheme="minorHAnsi"/>
          <w:b/>
          <w:bCs/>
          <w:color w:val="000000" w:themeColor="text1"/>
          <w:w w:val="90"/>
          <w:sz w:val="28"/>
          <w:szCs w:val="28"/>
          <w:u w:val="single"/>
        </w:rPr>
        <w:t>I</w:t>
      </w:r>
      <w:r w:rsidRPr="00F150DE">
        <w:rPr>
          <w:rFonts w:asciiTheme="minorHAnsi" w:hAnsiTheme="minorHAnsi" w:cstheme="minorHAnsi"/>
          <w:b/>
          <w:bCs/>
          <w:color w:val="000000" w:themeColor="text1"/>
          <w:spacing w:val="-2"/>
          <w:w w:val="71"/>
          <w:sz w:val="28"/>
          <w:szCs w:val="28"/>
          <w:u w:val="single"/>
        </w:rPr>
        <w:t>S</w:t>
      </w:r>
      <w:r w:rsidRPr="00F150DE">
        <w:rPr>
          <w:rFonts w:asciiTheme="minorHAnsi" w:hAnsiTheme="minorHAnsi" w:cstheme="minorHAnsi"/>
          <w:b/>
          <w:bCs/>
          <w:color w:val="000000" w:themeColor="text1"/>
          <w:w w:val="85"/>
          <w:sz w:val="28"/>
          <w:szCs w:val="28"/>
          <w:u w:val="single"/>
        </w:rPr>
        <w:t>T</w:t>
      </w:r>
      <w:r w:rsidRPr="00F150DE">
        <w:rPr>
          <w:rFonts w:asciiTheme="minorHAnsi" w:hAnsiTheme="minorHAnsi" w:cstheme="minorHAnsi"/>
          <w:b/>
          <w:bCs/>
          <w:color w:val="000000" w:themeColor="text1"/>
          <w:w w:val="90"/>
          <w:sz w:val="28"/>
          <w:szCs w:val="28"/>
          <w:u w:val="single"/>
        </w:rPr>
        <w:t>RATIV</w:t>
      </w:r>
      <w:r w:rsidRPr="00F150DE">
        <w:rPr>
          <w:rFonts w:asciiTheme="minorHAnsi" w:hAnsiTheme="minorHAnsi" w:cstheme="minorHAnsi"/>
          <w:b/>
          <w:bCs/>
          <w:color w:val="000000" w:themeColor="text1"/>
          <w:spacing w:val="-1"/>
          <w:w w:val="90"/>
          <w:sz w:val="28"/>
          <w:szCs w:val="28"/>
          <w:u w:val="single"/>
        </w:rPr>
        <w:t>E</w:t>
      </w:r>
      <w:r w:rsidRPr="00F150DE">
        <w:rPr>
          <w:rFonts w:asciiTheme="minorHAnsi" w:hAnsiTheme="minorHAnsi" w:cstheme="minorHAnsi"/>
          <w:b/>
          <w:bCs/>
          <w:color w:val="000000" w:themeColor="text1"/>
          <w:w w:val="71"/>
          <w:sz w:val="28"/>
          <w:szCs w:val="28"/>
          <w:u w:val="single"/>
        </w:rPr>
        <w:t>S</w:t>
      </w:r>
      <w:proofErr w:type="gramEnd"/>
      <w:r>
        <w:rPr>
          <w:rFonts w:asciiTheme="minorHAnsi" w:hAnsiTheme="minorHAnsi" w:cstheme="minorHAnsi"/>
          <w:b/>
          <w:bCs/>
          <w:color w:val="000000" w:themeColor="text1"/>
          <w:w w:val="71"/>
          <w:sz w:val="28"/>
          <w:szCs w:val="28"/>
          <w:u w:val="single"/>
        </w:rPr>
        <w:t xml:space="preserve"> ET</w:t>
      </w:r>
      <w:r w:rsidR="00835D7B" w:rsidRPr="00F150DE">
        <w:rPr>
          <w:rFonts w:asciiTheme="minorHAnsi" w:hAnsiTheme="minorHAnsi" w:cstheme="minorHAnsi"/>
          <w:b/>
          <w:bCs/>
          <w:color w:val="000000" w:themeColor="text1"/>
          <w:w w:val="95"/>
          <w:sz w:val="28"/>
          <w:szCs w:val="28"/>
          <w:u w:val="single"/>
        </w:rPr>
        <w:t>FINANCI</w:t>
      </w:r>
      <w:r w:rsidR="00835D7B" w:rsidRPr="00F150DE">
        <w:rPr>
          <w:rFonts w:asciiTheme="minorHAnsi" w:hAnsiTheme="minorHAnsi" w:cstheme="minorHAnsi"/>
          <w:b/>
          <w:bCs/>
          <w:color w:val="000000" w:themeColor="text1"/>
          <w:spacing w:val="-2"/>
          <w:w w:val="95"/>
          <w:sz w:val="28"/>
          <w:szCs w:val="28"/>
          <w:u w:val="single"/>
        </w:rPr>
        <w:t>E</w:t>
      </w:r>
      <w:r w:rsidR="00835D7B" w:rsidRPr="00F150DE">
        <w:rPr>
          <w:rFonts w:asciiTheme="minorHAnsi" w:hAnsiTheme="minorHAnsi" w:cstheme="minorHAnsi"/>
          <w:b/>
          <w:bCs/>
          <w:color w:val="000000" w:themeColor="text1"/>
          <w:w w:val="81"/>
          <w:sz w:val="28"/>
          <w:szCs w:val="28"/>
          <w:u w:val="single"/>
        </w:rPr>
        <w:t>R</w:t>
      </w:r>
      <w:r w:rsidR="00835D7B" w:rsidRPr="00F150DE">
        <w:rPr>
          <w:rFonts w:asciiTheme="minorHAnsi" w:hAnsiTheme="minorHAnsi" w:cstheme="minorHAnsi"/>
          <w:b/>
          <w:bCs/>
          <w:color w:val="000000" w:themeColor="text1"/>
          <w:spacing w:val="-1"/>
          <w:w w:val="81"/>
          <w:sz w:val="28"/>
          <w:szCs w:val="28"/>
          <w:u w:val="single"/>
        </w:rPr>
        <w:t>E</w:t>
      </w:r>
      <w:r w:rsidR="00835D7B" w:rsidRPr="00F150DE">
        <w:rPr>
          <w:rFonts w:asciiTheme="minorHAnsi" w:hAnsiTheme="minorHAnsi" w:cstheme="minorHAnsi"/>
          <w:b/>
          <w:bCs/>
          <w:color w:val="000000" w:themeColor="text1"/>
          <w:w w:val="71"/>
          <w:sz w:val="28"/>
          <w:szCs w:val="28"/>
          <w:u w:val="single"/>
        </w:rPr>
        <w:t>S</w:t>
      </w:r>
    </w:p>
    <w:p w14:paraId="7D654112" w14:textId="77777777" w:rsidR="00835D7B" w:rsidRPr="00F150DE" w:rsidRDefault="00835D7B" w:rsidP="00835D7B">
      <w:pPr>
        <w:spacing w:line="276" w:lineRule="auto"/>
        <w:rPr>
          <w:rFonts w:asciiTheme="minorHAnsi" w:hAnsiTheme="minorHAnsi" w:cstheme="minorHAnsi"/>
          <w:b/>
          <w:bCs/>
          <w:color w:val="000000" w:themeColor="text1"/>
          <w:sz w:val="24"/>
          <w:szCs w:val="24"/>
        </w:rPr>
      </w:pPr>
      <w:bookmarkStart w:id="4" w:name="_Hlk157882096"/>
      <w:r w:rsidRPr="00F150DE">
        <w:rPr>
          <w:rFonts w:asciiTheme="minorHAnsi" w:hAnsiTheme="minorHAnsi" w:cstheme="minorHAnsi"/>
          <w:b/>
          <w:bCs/>
          <w:color w:val="000000" w:themeColor="text1"/>
          <w:sz w:val="24"/>
          <w:szCs w:val="24"/>
        </w:rPr>
        <w:t xml:space="preserve">ARTICLE 1 : </w:t>
      </w:r>
      <w:r w:rsidRPr="00F150DE">
        <w:rPr>
          <w:rFonts w:asciiTheme="minorHAnsi" w:hAnsiTheme="minorHAnsi" w:cstheme="minorHAnsi"/>
          <w:b/>
          <w:bCs/>
          <w:color w:val="000000" w:themeColor="text1"/>
          <w:sz w:val="24"/>
          <w:szCs w:val="24"/>
          <w:u w:val="single"/>
        </w:rPr>
        <w:t>OBJET DU MARCHE</w:t>
      </w:r>
    </w:p>
    <w:bookmarkEnd w:id="4"/>
    <w:p w14:paraId="307E3AC3" w14:textId="77777777" w:rsidR="00835D7B" w:rsidRPr="00F150DE" w:rsidRDefault="00835D7B" w:rsidP="00835D7B">
      <w:pPr>
        <w:spacing w:line="276" w:lineRule="auto"/>
        <w:ind w:left="2" w:firstLine="1"/>
        <w:rPr>
          <w:rFonts w:asciiTheme="minorHAnsi" w:hAnsiTheme="minorHAnsi" w:cstheme="minorHAnsi"/>
          <w:b/>
          <w:bCs/>
          <w:color w:val="000000" w:themeColor="text1"/>
          <w:sz w:val="24"/>
          <w:szCs w:val="24"/>
          <w:u w:val="single"/>
        </w:rPr>
      </w:pPr>
      <w:r w:rsidRPr="00F150DE">
        <w:rPr>
          <w:rFonts w:asciiTheme="minorHAnsi" w:hAnsiTheme="minorHAnsi" w:cstheme="minorHAnsi"/>
          <w:color w:val="000000" w:themeColor="text1"/>
          <w:sz w:val="24"/>
          <w:szCs w:val="24"/>
        </w:rPr>
        <w:t xml:space="preserve">Le Présent marché a pour objet : </w:t>
      </w:r>
      <w:r w:rsidR="004D7900">
        <w:rPr>
          <w:rFonts w:asciiTheme="minorHAnsi" w:hAnsiTheme="minorHAnsi" w:cstheme="minorHAnsi"/>
          <w:b/>
          <w:bCs/>
          <w:color w:val="000000" w:themeColor="text1"/>
          <w:sz w:val="24"/>
          <w:szCs w:val="24"/>
        </w:rPr>
        <w:t>Travaux de signalisation horizontale et verticale</w:t>
      </w:r>
      <w:r w:rsidRPr="00BA3176">
        <w:rPr>
          <w:rFonts w:asciiTheme="minorHAnsi" w:hAnsiTheme="minorHAnsi" w:cstheme="minorHAnsi"/>
          <w:b/>
          <w:bCs/>
          <w:color w:val="000000" w:themeColor="text1"/>
          <w:sz w:val="24"/>
          <w:szCs w:val="24"/>
        </w:rPr>
        <w:t xml:space="preserve"> - Commune de Salé.</w:t>
      </w:r>
    </w:p>
    <w:p w14:paraId="75A121FA" w14:textId="77777777" w:rsidR="00835D7B" w:rsidRPr="00DE7FBB" w:rsidRDefault="00835D7B" w:rsidP="00835D7B">
      <w:pPr>
        <w:jc w:val="both"/>
        <w:rPr>
          <w:rFonts w:asciiTheme="minorHAnsi" w:hAnsiTheme="minorHAnsi" w:cstheme="minorHAnsi"/>
          <w:color w:val="000000" w:themeColor="text1"/>
          <w:sz w:val="24"/>
          <w:szCs w:val="24"/>
          <w:lang w:eastAsia="fr-FR"/>
        </w:rPr>
      </w:pPr>
      <w:r w:rsidRPr="00DE7FBB">
        <w:rPr>
          <w:rFonts w:asciiTheme="minorHAnsi" w:hAnsiTheme="minorHAnsi" w:cstheme="minorHAnsi"/>
          <w:color w:val="000000" w:themeColor="text1"/>
          <w:sz w:val="24"/>
          <w:szCs w:val="24"/>
          <w:lang w:eastAsia="fr-FR"/>
        </w:rPr>
        <w:t>Le Présent marché est à lot unique.</w:t>
      </w:r>
    </w:p>
    <w:p w14:paraId="41A17D8A" w14:textId="77777777" w:rsidR="00835D7B" w:rsidRPr="00DE7FBB" w:rsidRDefault="00835D7B" w:rsidP="00ED0E16">
      <w:pPr>
        <w:jc w:val="both"/>
        <w:rPr>
          <w:rFonts w:asciiTheme="minorHAnsi" w:hAnsiTheme="minorHAnsi" w:cstheme="minorHAnsi"/>
          <w:color w:val="000000" w:themeColor="text1"/>
          <w:sz w:val="24"/>
          <w:szCs w:val="24"/>
          <w:lang w:eastAsia="fr-FR"/>
        </w:rPr>
      </w:pPr>
      <w:r w:rsidRPr="00DE7FBB">
        <w:rPr>
          <w:rFonts w:asciiTheme="minorHAnsi" w:hAnsiTheme="minorHAnsi" w:cstheme="minorHAnsi"/>
          <w:color w:val="000000" w:themeColor="text1"/>
          <w:sz w:val="24"/>
          <w:szCs w:val="24"/>
          <w:lang w:eastAsia="fr-FR"/>
        </w:rPr>
        <w:t xml:space="preserve">Ces travaux seront    exécutés   pour   le  </w:t>
      </w:r>
      <w:r>
        <w:rPr>
          <w:rFonts w:asciiTheme="minorHAnsi" w:hAnsiTheme="minorHAnsi" w:cstheme="minorHAnsi"/>
          <w:color w:val="000000" w:themeColor="text1"/>
          <w:sz w:val="24"/>
          <w:szCs w:val="24"/>
          <w:lang w:eastAsia="fr-FR"/>
        </w:rPr>
        <w:t xml:space="preserve"> compte de la Commune de Salé</w:t>
      </w:r>
      <w:r w:rsidRPr="00DE7FBB">
        <w:rPr>
          <w:rFonts w:asciiTheme="minorHAnsi" w:hAnsiTheme="minorHAnsi" w:cstheme="minorHAnsi"/>
          <w:color w:val="000000" w:themeColor="text1"/>
          <w:sz w:val="24"/>
          <w:szCs w:val="24"/>
          <w:lang w:eastAsia="fr-FR"/>
        </w:rPr>
        <w:t xml:space="preserve"> représentée par son Président,</w:t>
      </w:r>
      <w:r w:rsidR="00ED0E16">
        <w:rPr>
          <w:rFonts w:asciiTheme="minorHAnsi" w:hAnsiTheme="minorHAnsi" w:cstheme="minorHAnsi"/>
          <w:color w:val="000000" w:themeColor="text1"/>
          <w:sz w:val="24"/>
          <w:szCs w:val="24"/>
          <w:lang w:eastAsia="fr-FR"/>
        </w:rPr>
        <w:t xml:space="preserve"> a</w:t>
      </w:r>
      <w:r w:rsidRPr="00DE7FBB">
        <w:rPr>
          <w:rFonts w:asciiTheme="minorHAnsi" w:hAnsiTheme="minorHAnsi" w:cstheme="minorHAnsi"/>
          <w:color w:val="000000" w:themeColor="text1"/>
          <w:sz w:val="24"/>
          <w:szCs w:val="24"/>
          <w:lang w:eastAsia="fr-FR"/>
        </w:rPr>
        <w:t>gissant en qualité du Maître d’Ouvrage.</w:t>
      </w:r>
    </w:p>
    <w:p w14:paraId="6B59EB93" w14:textId="77777777" w:rsidR="00835D7B" w:rsidRDefault="00835D7B" w:rsidP="00835D7B">
      <w:pPr>
        <w:jc w:val="both"/>
        <w:rPr>
          <w:rFonts w:asciiTheme="minorHAnsi" w:hAnsiTheme="minorHAnsi" w:cstheme="minorHAnsi"/>
          <w:color w:val="000000" w:themeColor="text1"/>
          <w:sz w:val="24"/>
          <w:szCs w:val="24"/>
          <w:lang w:eastAsia="fr-FR"/>
        </w:rPr>
      </w:pPr>
      <w:r w:rsidRPr="00DE7FBB">
        <w:rPr>
          <w:rFonts w:asciiTheme="minorHAnsi" w:hAnsiTheme="minorHAnsi" w:cstheme="minorHAnsi"/>
          <w:color w:val="000000" w:themeColor="text1"/>
          <w:sz w:val="24"/>
          <w:szCs w:val="24"/>
          <w:lang w:eastAsia="fr-FR"/>
        </w:rPr>
        <w:t xml:space="preserve">Les travaux concernent </w:t>
      </w:r>
      <w:r w:rsidR="004D7900">
        <w:rPr>
          <w:rFonts w:asciiTheme="minorHAnsi" w:hAnsiTheme="minorHAnsi" w:cstheme="minorHAnsi"/>
          <w:color w:val="000000" w:themeColor="text1"/>
          <w:sz w:val="24"/>
          <w:szCs w:val="24"/>
          <w:lang w:eastAsia="fr-FR"/>
        </w:rPr>
        <w:t>les travaux de signalisation horizontale et verticale des voies suivantes</w:t>
      </w:r>
      <w:r>
        <w:rPr>
          <w:rFonts w:asciiTheme="minorHAnsi" w:hAnsiTheme="minorHAnsi" w:cstheme="minorHAnsi"/>
          <w:color w:val="000000" w:themeColor="text1"/>
          <w:sz w:val="24"/>
          <w:szCs w:val="24"/>
          <w:lang w:eastAsia="fr-FR"/>
        </w:rPr>
        <w:t xml:space="preserve"> :</w:t>
      </w:r>
    </w:p>
    <w:p w14:paraId="73AF5B70" w14:textId="77777777" w:rsidR="00835D7B" w:rsidRDefault="00835D7B" w:rsidP="00202C55">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 xml:space="preserve">Boulevard </w:t>
      </w:r>
      <w:r w:rsidR="004D7900">
        <w:rPr>
          <w:rFonts w:asciiTheme="minorHAnsi" w:hAnsiTheme="minorHAnsi" w:cstheme="minorHAnsi"/>
          <w:color w:val="000000" w:themeColor="text1"/>
          <w:sz w:val="24"/>
          <w:szCs w:val="24"/>
          <w:lang w:eastAsia="fr-FR"/>
        </w:rPr>
        <w:t>Massira Al Khadra</w:t>
      </w:r>
      <w:r>
        <w:rPr>
          <w:rFonts w:asciiTheme="minorHAnsi" w:hAnsiTheme="minorHAnsi" w:cstheme="minorHAnsi"/>
          <w:color w:val="000000" w:themeColor="text1"/>
          <w:sz w:val="24"/>
          <w:szCs w:val="24"/>
          <w:lang w:eastAsia="fr-FR"/>
        </w:rPr>
        <w:t>, Boulevards</w:t>
      </w:r>
      <w:r w:rsidR="004D7900">
        <w:rPr>
          <w:rFonts w:asciiTheme="minorHAnsi" w:hAnsiTheme="minorHAnsi" w:cstheme="minorHAnsi"/>
          <w:color w:val="000000" w:themeColor="text1"/>
          <w:sz w:val="24"/>
          <w:szCs w:val="24"/>
          <w:lang w:eastAsia="fr-FR"/>
        </w:rPr>
        <w:t xml:space="preserve"> Hassan II</w:t>
      </w:r>
      <w:r w:rsidR="004E7F61">
        <w:rPr>
          <w:rFonts w:asciiTheme="minorHAnsi" w:hAnsiTheme="minorHAnsi" w:cstheme="minorHAnsi"/>
          <w:color w:val="000000" w:themeColor="text1"/>
          <w:sz w:val="24"/>
          <w:szCs w:val="24"/>
          <w:lang w:eastAsia="fr-FR"/>
        </w:rPr>
        <w:t>, Route Meknès</w:t>
      </w:r>
      <w:r>
        <w:rPr>
          <w:rFonts w:asciiTheme="minorHAnsi" w:hAnsiTheme="minorHAnsi" w:cstheme="minorHAnsi"/>
          <w:color w:val="000000" w:themeColor="text1"/>
          <w:sz w:val="24"/>
          <w:szCs w:val="24"/>
          <w:lang w:eastAsia="fr-FR"/>
        </w:rPr>
        <w:t xml:space="preserve">, </w:t>
      </w:r>
      <w:r w:rsidR="004E7F61">
        <w:rPr>
          <w:rFonts w:asciiTheme="minorHAnsi" w:hAnsiTheme="minorHAnsi" w:cstheme="minorHAnsi"/>
          <w:color w:val="000000" w:themeColor="text1"/>
          <w:sz w:val="24"/>
          <w:szCs w:val="24"/>
          <w:lang w:eastAsia="fr-FR"/>
        </w:rPr>
        <w:t>Route de la base aérienne</w:t>
      </w:r>
      <w:r>
        <w:rPr>
          <w:rFonts w:asciiTheme="minorHAnsi" w:hAnsiTheme="minorHAnsi" w:cstheme="minorHAnsi"/>
          <w:color w:val="000000" w:themeColor="text1"/>
          <w:sz w:val="24"/>
          <w:szCs w:val="24"/>
          <w:lang w:eastAsia="fr-FR"/>
        </w:rPr>
        <w:t xml:space="preserve"> et </w:t>
      </w:r>
      <w:r w:rsidR="004E7F61">
        <w:rPr>
          <w:rFonts w:asciiTheme="minorHAnsi" w:hAnsiTheme="minorHAnsi" w:cstheme="minorHAnsi"/>
          <w:color w:val="000000" w:themeColor="text1"/>
          <w:sz w:val="24"/>
          <w:szCs w:val="24"/>
          <w:lang w:eastAsia="fr-FR"/>
        </w:rPr>
        <w:t xml:space="preserve">Route Ain </w:t>
      </w:r>
      <w:proofErr w:type="spellStart"/>
      <w:r w:rsidR="004E7F61">
        <w:rPr>
          <w:rFonts w:asciiTheme="minorHAnsi" w:hAnsiTheme="minorHAnsi" w:cstheme="minorHAnsi"/>
          <w:color w:val="000000" w:themeColor="text1"/>
          <w:sz w:val="24"/>
          <w:szCs w:val="24"/>
          <w:lang w:eastAsia="fr-FR"/>
        </w:rPr>
        <w:t>Lahwala</w:t>
      </w:r>
      <w:proofErr w:type="spellEnd"/>
      <w:r>
        <w:rPr>
          <w:rFonts w:asciiTheme="minorHAnsi" w:hAnsiTheme="minorHAnsi" w:cstheme="minorHAnsi"/>
          <w:color w:val="000000" w:themeColor="text1"/>
          <w:sz w:val="24"/>
          <w:szCs w:val="24"/>
          <w:lang w:eastAsia="fr-FR"/>
        </w:rPr>
        <w:t>.</w:t>
      </w:r>
    </w:p>
    <w:p w14:paraId="2953CD67" w14:textId="77777777" w:rsidR="00835D7B" w:rsidRPr="009B48B4" w:rsidRDefault="00835D7B" w:rsidP="00835D7B">
      <w:pPr>
        <w:jc w:val="both"/>
        <w:rPr>
          <w:rFonts w:asciiTheme="minorHAnsi" w:hAnsiTheme="minorHAnsi" w:cstheme="minorHAnsi"/>
          <w:color w:val="000000" w:themeColor="text1"/>
          <w:sz w:val="24"/>
          <w:szCs w:val="24"/>
          <w:lang w:eastAsia="fr-FR"/>
        </w:rPr>
      </w:pPr>
    </w:p>
    <w:p w14:paraId="0EFBA9AF" w14:textId="77777777" w:rsidR="00835D7B" w:rsidRPr="002C4BEA" w:rsidRDefault="00835D7B" w:rsidP="00835D7B">
      <w:pPr>
        <w:keepNext/>
        <w:outlineLvl w:val="0"/>
        <w:rPr>
          <w:rFonts w:asciiTheme="majorBidi" w:hAnsiTheme="majorBidi" w:cstheme="majorBidi"/>
          <w:b/>
          <w:bCs/>
          <w:u w:val="single"/>
        </w:rPr>
      </w:pPr>
      <w:r w:rsidRPr="002C4BEA">
        <w:rPr>
          <w:rFonts w:asciiTheme="minorHAnsi" w:hAnsiTheme="minorHAnsi" w:cstheme="minorHAnsi"/>
          <w:b/>
          <w:bCs/>
          <w:sz w:val="24"/>
          <w:szCs w:val="24"/>
          <w:u w:val="single"/>
        </w:rPr>
        <w:t xml:space="preserve">ARTICLE 2 </w:t>
      </w:r>
      <w:bookmarkStart w:id="5" w:name="_Toc149597708"/>
      <w:r w:rsidRPr="002C4BEA">
        <w:rPr>
          <w:rFonts w:asciiTheme="minorHAnsi" w:hAnsiTheme="minorHAnsi" w:cstheme="minorHAnsi"/>
          <w:b/>
          <w:bCs/>
          <w:sz w:val="24"/>
          <w:szCs w:val="24"/>
          <w:u w:val="single"/>
        </w:rPr>
        <w:t>: PROCÉDURE DE PASSATION DU MARCHÉ</w:t>
      </w:r>
      <w:bookmarkEnd w:id="5"/>
    </w:p>
    <w:p w14:paraId="6C756E3F" w14:textId="77777777" w:rsidR="00BD2502" w:rsidRDefault="00BD2502" w:rsidP="00BD2502">
      <w:pPr>
        <w:spacing w:after="200"/>
        <w:ind w:right="431"/>
        <w:jc w:val="both"/>
        <w:rPr>
          <w:rFonts w:asciiTheme="minorHAnsi" w:hAnsiTheme="minorHAnsi" w:cstheme="minorHAnsi"/>
          <w:sz w:val="24"/>
          <w:szCs w:val="24"/>
          <w:lang w:eastAsia="fr-FR"/>
        </w:rPr>
      </w:pPr>
      <w:bookmarkStart w:id="6" w:name="_Toc149597709"/>
      <w:r w:rsidRPr="00B8070D">
        <w:rPr>
          <w:sz w:val="24"/>
          <w:szCs w:val="24"/>
          <w:lang w:eastAsia="fr-FR"/>
        </w:rPr>
        <w:t xml:space="preserve">Marché Passé par appel d’offres ouvert </w:t>
      </w:r>
      <w:r w:rsidRPr="00B8070D">
        <w:rPr>
          <w:b/>
          <w:bCs/>
          <w:sz w:val="24"/>
          <w:szCs w:val="24"/>
          <w:lang w:eastAsia="fr-FR"/>
        </w:rPr>
        <w:t>NATIONAL</w:t>
      </w:r>
      <w:r w:rsidRPr="00CA4925">
        <w:rPr>
          <w:rFonts w:asciiTheme="minorHAnsi" w:hAnsiTheme="minorHAnsi" w:cstheme="minorHAnsi"/>
          <w:sz w:val="24"/>
          <w:szCs w:val="24"/>
          <w:lang w:eastAsia="fr-FR"/>
        </w:rPr>
        <w:t xml:space="preserve"> sur offres de prix en application des dispositions de l'alinéa 1 paragraphe 1 de l'article 19, l'alinéa a du paragraphe 3 de l'article 19 et paragraphe 1 de l’article 20 et l'alinéa b du paragraphe 3 de l'article 20 du décret 2-22-431 du 8 mars 2023 relatif aux marchés publics</w:t>
      </w:r>
      <w:r>
        <w:rPr>
          <w:rFonts w:asciiTheme="minorHAnsi" w:hAnsiTheme="minorHAnsi" w:cstheme="minorHAnsi"/>
          <w:sz w:val="24"/>
          <w:szCs w:val="24"/>
          <w:lang w:eastAsia="fr-FR"/>
        </w:rPr>
        <w:t>.</w:t>
      </w:r>
    </w:p>
    <w:p w14:paraId="66F1208E" w14:textId="77777777" w:rsidR="00835D7B" w:rsidRDefault="00835D7B" w:rsidP="00835D7B">
      <w:pPr>
        <w:keepNext/>
        <w:outlineLvl w:val="0"/>
        <w:rPr>
          <w:rFonts w:asciiTheme="minorHAnsi" w:hAnsiTheme="minorHAnsi" w:cstheme="minorHAnsi"/>
          <w:b/>
          <w:bCs/>
          <w:sz w:val="24"/>
          <w:szCs w:val="24"/>
          <w:u w:val="single"/>
        </w:rPr>
      </w:pPr>
      <w:r w:rsidRPr="002C4BEA">
        <w:rPr>
          <w:rFonts w:asciiTheme="minorHAnsi" w:hAnsiTheme="minorHAnsi" w:cstheme="minorHAnsi"/>
          <w:b/>
          <w:bCs/>
          <w:sz w:val="24"/>
          <w:szCs w:val="24"/>
          <w:u w:val="single"/>
        </w:rPr>
        <w:t>ARTICLE 3 : MAITRISE D’OUVRAGE</w:t>
      </w:r>
      <w:bookmarkEnd w:id="6"/>
    </w:p>
    <w:p w14:paraId="4B7AD462" w14:textId="77777777" w:rsidR="00835D7B" w:rsidRPr="00DB7728" w:rsidRDefault="00835D7B" w:rsidP="00835D7B">
      <w:pPr>
        <w:keepNext/>
        <w:outlineLvl w:val="0"/>
        <w:rPr>
          <w:rFonts w:asciiTheme="minorHAnsi" w:hAnsiTheme="minorHAnsi" w:cstheme="minorHAnsi"/>
          <w:b/>
          <w:bCs/>
          <w:sz w:val="24"/>
          <w:szCs w:val="24"/>
          <w:u w:val="single"/>
        </w:rPr>
      </w:pPr>
      <w:r w:rsidRPr="002C4BEA">
        <w:rPr>
          <w:rFonts w:asciiTheme="minorHAnsi" w:hAnsiTheme="minorHAnsi" w:cstheme="minorHAnsi"/>
          <w:sz w:val="24"/>
          <w:szCs w:val="24"/>
        </w:rPr>
        <w:t xml:space="preserve">Le maître d’ouvrage est le Président de </w:t>
      </w:r>
      <w:r>
        <w:rPr>
          <w:rFonts w:asciiTheme="minorHAnsi" w:hAnsiTheme="minorHAnsi" w:cstheme="minorHAnsi"/>
          <w:sz w:val="24"/>
          <w:szCs w:val="24"/>
        </w:rPr>
        <w:t>la Commune de Salé.</w:t>
      </w:r>
    </w:p>
    <w:p w14:paraId="4232838D" w14:textId="77777777" w:rsidR="00835D7B" w:rsidRPr="00F150DE" w:rsidRDefault="00835D7B" w:rsidP="00835D7B">
      <w:pPr>
        <w:jc w:val="both"/>
        <w:rPr>
          <w:rFonts w:asciiTheme="minorHAnsi" w:hAnsiTheme="minorHAnsi" w:cstheme="minorHAnsi"/>
          <w:color w:val="000000" w:themeColor="text1"/>
          <w:sz w:val="24"/>
          <w:szCs w:val="24"/>
          <w:lang w:eastAsia="fr-FR"/>
        </w:rPr>
      </w:pPr>
    </w:p>
    <w:p w14:paraId="26ED8ACC" w14:textId="77777777" w:rsidR="00835D7B" w:rsidRPr="00F150DE" w:rsidRDefault="00835D7B" w:rsidP="00835D7B">
      <w:pPr>
        <w:spacing w:line="276" w:lineRule="auto"/>
        <w:jc w:val="both"/>
        <w:rPr>
          <w:rFonts w:asciiTheme="minorHAnsi" w:hAnsiTheme="minorHAnsi" w:cstheme="minorHAnsi"/>
          <w:b/>
          <w:bCs/>
          <w:color w:val="000000" w:themeColor="text1"/>
          <w:sz w:val="24"/>
          <w:szCs w:val="24"/>
          <w:u w:val="single"/>
        </w:rPr>
      </w:pPr>
      <w:r w:rsidRPr="00F150DE">
        <w:rPr>
          <w:rFonts w:asciiTheme="minorHAnsi" w:hAnsiTheme="minorHAnsi" w:cstheme="minorHAnsi"/>
          <w:b/>
          <w:bCs/>
          <w:color w:val="000000" w:themeColor="text1"/>
          <w:sz w:val="24"/>
          <w:szCs w:val="24"/>
          <w:u w:val="single"/>
        </w:rPr>
        <w:t xml:space="preserve">ARTICLE </w:t>
      </w:r>
      <w:r>
        <w:rPr>
          <w:rFonts w:asciiTheme="minorHAnsi" w:hAnsiTheme="minorHAnsi" w:cstheme="minorHAnsi"/>
          <w:b/>
          <w:bCs/>
          <w:color w:val="000000" w:themeColor="text1"/>
          <w:sz w:val="24"/>
          <w:szCs w:val="24"/>
          <w:u w:val="single"/>
        </w:rPr>
        <w:t>4</w:t>
      </w:r>
      <w:r w:rsidRPr="00F150DE">
        <w:rPr>
          <w:rFonts w:asciiTheme="minorHAnsi" w:hAnsiTheme="minorHAnsi" w:cstheme="minorHAnsi"/>
          <w:b/>
          <w:bCs/>
          <w:color w:val="000000" w:themeColor="text1"/>
          <w:sz w:val="24"/>
          <w:szCs w:val="24"/>
          <w:u w:val="single"/>
        </w:rPr>
        <w:t xml:space="preserve"> : CONSISTANCE DES TRAVAUX</w:t>
      </w:r>
    </w:p>
    <w:p w14:paraId="01F26E08" w14:textId="16CAAE8E" w:rsidR="00835D7B" w:rsidRPr="00244110" w:rsidRDefault="00835D7B" w:rsidP="00835D7B">
      <w:pPr>
        <w:spacing w:before="60" w:after="60"/>
        <w:ind w:right="-285"/>
        <w:jc w:val="both"/>
        <w:rPr>
          <w:rFonts w:asciiTheme="minorHAnsi" w:hAnsiTheme="minorHAnsi" w:cstheme="minorHAnsi"/>
          <w:color w:val="000000" w:themeColor="text1"/>
          <w:sz w:val="24"/>
          <w:szCs w:val="24"/>
          <w:lang w:eastAsia="fr-FR"/>
        </w:rPr>
      </w:pPr>
      <w:r w:rsidRPr="00244110">
        <w:rPr>
          <w:rFonts w:asciiTheme="minorHAnsi" w:hAnsiTheme="minorHAnsi" w:cstheme="minorHAnsi"/>
          <w:color w:val="000000" w:themeColor="text1"/>
          <w:sz w:val="24"/>
          <w:szCs w:val="24"/>
          <w:lang w:eastAsia="fr-FR"/>
        </w:rPr>
        <w:t xml:space="preserve">       Les travaux du présent marché consistent</w:t>
      </w:r>
      <w:r w:rsidR="00EA54C9">
        <w:rPr>
          <w:rFonts w:asciiTheme="minorHAnsi" w:hAnsiTheme="minorHAnsi" w:cstheme="minorHAnsi"/>
          <w:color w:val="000000" w:themeColor="text1"/>
          <w:sz w:val="24"/>
          <w:szCs w:val="24"/>
          <w:lang w:eastAsia="fr-FR"/>
        </w:rPr>
        <w:t xml:space="preserve"> </w:t>
      </w:r>
      <w:r w:rsidRPr="00DE7FBB">
        <w:rPr>
          <w:rFonts w:asciiTheme="minorHAnsi" w:hAnsiTheme="minorHAnsi" w:cstheme="minorHAnsi"/>
          <w:color w:val="000000" w:themeColor="text1"/>
          <w:sz w:val="24"/>
          <w:szCs w:val="24"/>
          <w:lang w:eastAsia="fr-FR"/>
        </w:rPr>
        <w:t>en la réalisation</w:t>
      </w:r>
      <w:r w:rsidRPr="00615DD5">
        <w:rPr>
          <w:sz w:val="24"/>
          <w:szCs w:val="24"/>
          <w:lang w:eastAsia="fr-FR"/>
        </w:rPr>
        <w:t> </w:t>
      </w:r>
      <w:r w:rsidRPr="00244110">
        <w:rPr>
          <w:rFonts w:asciiTheme="minorHAnsi" w:hAnsiTheme="minorHAnsi" w:cstheme="minorHAnsi"/>
          <w:color w:val="000000" w:themeColor="text1"/>
          <w:sz w:val="24"/>
          <w:szCs w:val="24"/>
          <w:lang w:eastAsia="fr-FR"/>
        </w:rPr>
        <w:t>sur :</w:t>
      </w:r>
    </w:p>
    <w:p w14:paraId="4C73EC0B" w14:textId="77777777" w:rsidR="00F57CAF" w:rsidRDefault="00F57CAF" w:rsidP="00202C55">
      <w:pPr>
        <w:pStyle w:val="Paragraphedeliste"/>
        <w:numPr>
          <w:ilvl w:val="0"/>
          <w:numId w:val="3"/>
        </w:numPr>
        <w:spacing w:before="60" w:after="60"/>
        <w:ind w:right="-285"/>
        <w:jc w:val="both"/>
        <w:rPr>
          <w:sz w:val="24"/>
          <w:szCs w:val="24"/>
        </w:rPr>
      </w:pPr>
      <w:r w:rsidRPr="00F57CAF">
        <w:rPr>
          <w:sz w:val="24"/>
          <w:szCs w:val="24"/>
        </w:rPr>
        <w:t>Dépose des panneaux de police et de jalonnement avec leurs mats existants</w:t>
      </w:r>
      <w:r>
        <w:rPr>
          <w:sz w:val="24"/>
          <w:szCs w:val="24"/>
        </w:rPr>
        <w:t> ;</w:t>
      </w:r>
    </w:p>
    <w:p w14:paraId="16333240" w14:textId="77777777" w:rsidR="00F57CAF" w:rsidRDefault="00F57CAF" w:rsidP="00835D7B">
      <w:pPr>
        <w:pStyle w:val="Paragraphedeliste"/>
        <w:numPr>
          <w:ilvl w:val="0"/>
          <w:numId w:val="3"/>
        </w:numPr>
        <w:spacing w:before="60" w:after="60"/>
        <w:ind w:right="-285"/>
        <w:jc w:val="both"/>
        <w:rPr>
          <w:sz w:val="24"/>
          <w:szCs w:val="24"/>
        </w:rPr>
      </w:pPr>
      <w:r w:rsidRPr="00F57CAF">
        <w:rPr>
          <w:sz w:val="24"/>
          <w:szCs w:val="24"/>
        </w:rPr>
        <w:t>Fourniture et pose de panneaux type 100 BTR, 200 BTR, 300 BTR et 400 BTR</w:t>
      </w:r>
      <w:r>
        <w:rPr>
          <w:sz w:val="24"/>
          <w:szCs w:val="24"/>
        </w:rPr>
        <w:t> ;</w:t>
      </w:r>
    </w:p>
    <w:p w14:paraId="451B79F9" w14:textId="77777777" w:rsidR="00F57CAF" w:rsidRDefault="00F57CAF" w:rsidP="00835D7B">
      <w:pPr>
        <w:pStyle w:val="Paragraphedeliste"/>
        <w:numPr>
          <w:ilvl w:val="0"/>
          <w:numId w:val="3"/>
        </w:numPr>
        <w:spacing w:before="60" w:after="60"/>
        <w:ind w:right="-285"/>
        <w:jc w:val="both"/>
        <w:rPr>
          <w:sz w:val="24"/>
          <w:szCs w:val="24"/>
        </w:rPr>
      </w:pPr>
      <w:r w:rsidRPr="00F57CAF">
        <w:rPr>
          <w:sz w:val="24"/>
          <w:szCs w:val="24"/>
        </w:rPr>
        <w:t>Fourniture et pose de</w:t>
      </w:r>
      <w:r>
        <w:rPr>
          <w:sz w:val="24"/>
          <w:szCs w:val="24"/>
        </w:rPr>
        <w:t>s</w:t>
      </w:r>
      <w:r w:rsidRPr="00F57CAF">
        <w:rPr>
          <w:sz w:val="24"/>
          <w:szCs w:val="24"/>
        </w:rPr>
        <w:t xml:space="preserve"> panneau</w:t>
      </w:r>
      <w:r>
        <w:rPr>
          <w:sz w:val="24"/>
          <w:szCs w:val="24"/>
        </w:rPr>
        <w:t>x</w:t>
      </w:r>
      <w:r w:rsidRPr="00F57CAF">
        <w:rPr>
          <w:sz w:val="24"/>
          <w:szCs w:val="24"/>
        </w:rPr>
        <w:t xml:space="preserve"> de jalonnement BTR</w:t>
      </w:r>
      <w:r>
        <w:rPr>
          <w:sz w:val="24"/>
          <w:szCs w:val="24"/>
        </w:rPr>
        <w:t> ;</w:t>
      </w:r>
    </w:p>
    <w:p w14:paraId="4A230C30" w14:textId="77777777" w:rsidR="00F57CAF" w:rsidRDefault="00F57CAF" w:rsidP="00835D7B">
      <w:pPr>
        <w:pStyle w:val="Paragraphedeliste"/>
        <w:numPr>
          <w:ilvl w:val="0"/>
          <w:numId w:val="3"/>
        </w:numPr>
        <w:spacing w:before="60" w:after="60"/>
        <w:ind w:right="-285"/>
        <w:jc w:val="both"/>
        <w:rPr>
          <w:sz w:val="24"/>
          <w:szCs w:val="24"/>
        </w:rPr>
      </w:pPr>
      <w:r w:rsidRPr="00F57CAF">
        <w:rPr>
          <w:sz w:val="24"/>
          <w:szCs w:val="24"/>
        </w:rPr>
        <w:t>Travaux de Pré marquage</w:t>
      </w:r>
      <w:r>
        <w:rPr>
          <w:sz w:val="24"/>
          <w:szCs w:val="24"/>
        </w:rPr>
        <w:t> ;</w:t>
      </w:r>
    </w:p>
    <w:p w14:paraId="3D977943" w14:textId="77777777" w:rsidR="00F57CAF" w:rsidRDefault="00F57CAF" w:rsidP="00835D7B">
      <w:pPr>
        <w:pStyle w:val="Paragraphedeliste"/>
        <w:numPr>
          <w:ilvl w:val="0"/>
          <w:numId w:val="3"/>
        </w:numPr>
        <w:spacing w:before="60" w:after="60"/>
        <w:ind w:right="-285"/>
        <w:jc w:val="both"/>
        <w:rPr>
          <w:sz w:val="24"/>
          <w:szCs w:val="24"/>
        </w:rPr>
      </w:pPr>
      <w:r w:rsidRPr="00F57CAF">
        <w:rPr>
          <w:sz w:val="24"/>
          <w:szCs w:val="24"/>
        </w:rPr>
        <w:t>Travaux de marquage en bande de 15cm</w:t>
      </w:r>
      <w:r>
        <w:rPr>
          <w:sz w:val="24"/>
          <w:szCs w:val="24"/>
        </w:rPr>
        <w:t> ;</w:t>
      </w:r>
    </w:p>
    <w:p w14:paraId="7713C16C" w14:textId="77777777" w:rsidR="00835D7B" w:rsidRPr="00F57CAF" w:rsidRDefault="00F57CAF" w:rsidP="00F57CAF">
      <w:pPr>
        <w:pStyle w:val="Paragraphedeliste"/>
        <w:numPr>
          <w:ilvl w:val="0"/>
          <w:numId w:val="3"/>
        </w:numPr>
        <w:spacing w:before="60" w:after="60"/>
        <w:ind w:right="-285"/>
        <w:jc w:val="both"/>
        <w:rPr>
          <w:sz w:val="24"/>
          <w:szCs w:val="24"/>
        </w:rPr>
      </w:pPr>
      <w:r w:rsidRPr="00F57CAF">
        <w:rPr>
          <w:sz w:val="24"/>
          <w:szCs w:val="24"/>
        </w:rPr>
        <w:t>Travaux spéciaux</w:t>
      </w:r>
      <w:r>
        <w:rPr>
          <w:sz w:val="24"/>
          <w:szCs w:val="24"/>
        </w:rPr>
        <w:t>.</w:t>
      </w:r>
    </w:p>
    <w:p w14:paraId="4BF05461" w14:textId="77777777" w:rsidR="00F57CAF" w:rsidRPr="00396442" w:rsidRDefault="00F57CAF" w:rsidP="00835D7B">
      <w:pPr>
        <w:spacing w:before="60" w:after="60"/>
        <w:ind w:left="1080" w:right="-285"/>
        <w:jc w:val="both"/>
        <w:rPr>
          <w:sz w:val="24"/>
          <w:szCs w:val="24"/>
        </w:rPr>
      </w:pPr>
    </w:p>
    <w:p w14:paraId="5DE1E8B9" w14:textId="77777777" w:rsidR="00835D7B" w:rsidRPr="00B14849" w:rsidRDefault="00835D7B" w:rsidP="00835D7B">
      <w:pPr>
        <w:keepNext/>
        <w:outlineLvl w:val="0"/>
        <w:rPr>
          <w:rFonts w:asciiTheme="majorBidi" w:hAnsiTheme="majorBidi" w:cstheme="majorBidi"/>
          <w:b/>
          <w:bCs/>
          <w:u w:val="single"/>
        </w:rPr>
      </w:pPr>
      <w:r w:rsidRPr="002C4BEA">
        <w:rPr>
          <w:rFonts w:asciiTheme="minorHAnsi" w:hAnsiTheme="minorHAnsi" w:cstheme="minorHAnsi"/>
          <w:b/>
          <w:bCs/>
          <w:color w:val="000000" w:themeColor="text1"/>
          <w:sz w:val="24"/>
          <w:szCs w:val="24"/>
          <w:u w:val="single"/>
        </w:rPr>
        <w:t>ARTICLE 5</w:t>
      </w:r>
      <w:bookmarkStart w:id="7" w:name="_Toc149597710"/>
      <w:r w:rsidRPr="002C4BEA">
        <w:rPr>
          <w:rFonts w:asciiTheme="minorHAnsi" w:hAnsiTheme="minorHAnsi" w:cstheme="minorHAnsi"/>
          <w:b/>
          <w:bCs/>
          <w:color w:val="000000" w:themeColor="text1"/>
          <w:sz w:val="24"/>
          <w:szCs w:val="24"/>
          <w:u w:val="single"/>
        </w:rPr>
        <w:t> : PIÈCES CONSTITUTIVES DU MARCHÉ</w:t>
      </w:r>
      <w:bookmarkEnd w:id="7"/>
    </w:p>
    <w:p w14:paraId="3EA9F918" w14:textId="77777777" w:rsidR="00835D7B" w:rsidRPr="00B14849" w:rsidRDefault="00835D7B" w:rsidP="00835D7B">
      <w:pPr>
        <w:jc w:val="both"/>
        <w:rPr>
          <w:rFonts w:asciiTheme="majorBidi" w:hAnsiTheme="majorBidi" w:cstheme="majorBidi"/>
          <w:b/>
          <w:bCs/>
          <w:iCs/>
        </w:rPr>
      </w:pPr>
    </w:p>
    <w:p w14:paraId="19C5D92D" w14:textId="77777777" w:rsidR="00835D7B" w:rsidRPr="00B14849" w:rsidRDefault="00835D7B" w:rsidP="00835D7B">
      <w:pPr>
        <w:spacing w:after="80"/>
        <w:contextualSpacing/>
        <w:jc w:val="both"/>
        <w:rPr>
          <w:rFonts w:asciiTheme="majorBidi" w:hAnsiTheme="majorBidi" w:cstheme="majorBidi"/>
          <w:b/>
          <w:bCs/>
          <w:iCs/>
        </w:rPr>
      </w:pPr>
      <w:r>
        <w:rPr>
          <w:rFonts w:asciiTheme="majorBidi" w:hAnsiTheme="majorBidi" w:cstheme="majorBidi"/>
          <w:b/>
          <w:bCs/>
        </w:rPr>
        <w:t>5</w:t>
      </w:r>
      <w:r w:rsidRPr="00B14849">
        <w:rPr>
          <w:rFonts w:asciiTheme="majorBidi" w:hAnsiTheme="majorBidi" w:cstheme="majorBidi"/>
          <w:b/>
          <w:bCs/>
        </w:rPr>
        <w:t>.1</w:t>
      </w:r>
      <w:r>
        <w:rPr>
          <w:rFonts w:asciiTheme="majorBidi" w:hAnsiTheme="majorBidi" w:cstheme="majorBidi"/>
          <w:b/>
          <w:bCs/>
        </w:rPr>
        <w:t xml:space="preserve"> : </w:t>
      </w:r>
      <w:r w:rsidRPr="002C4BEA">
        <w:rPr>
          <w:rFonts w:asciiTheme="minorHAnsi" w:hAnsiTheme="minorHAnsi" w:cstheme="minorHAnsi"/>
          <w:b/>
          <w:bCs/>
          <w:sz w:val="24"/>
          <w:szCs w:val="24"/>
        </w:rPr>
        <w:t>Les pièces constitutives du marché :</w:t>
      </w:r>
    </w:p>
    <w:p w14:paraId="56294373" w14:textId="77777777" w:rsidR="00835D7B" w:rsidRPr="00B14849" w:rsidRDefault="00835D7B" w:rsidP="00835D7B">
      <w:pPr>
        <w:spacing w:after="80"/>
        <w:ind w:left="567"/>
        <w:contextualSpacing/>
        <w:jc w:val="both"/>
        <w:rPr>
          <w:rFonts w:asciiTheme="majorBidi" w:hAnsiTheme="majorBidi" w:cstheme="majorBidi"/>
          <w:iCs/>
        </w:rPr>
      </w:pPr>
    </w:p>
    <w:p w14:paraId="080D8426" w14:textId="77777777" w:rsidR="00835D7B" w:rsidRDefault="00835D7B" w:rsidP="00835D7B">
      <w:pPr>
        <w:spacing w:after="80"/>
        <w:contextualSpacing/>
        <w:jc w:val="both"/>
        <w:rPr>
          <w:rFonts w:asciiTheme="minorHAnsi" w:hAnsiTheme="minorHAnsi" w:cstheme="minorHAnsi"/>
          <w:sz w:val="24"/>
          <w:szCs w:val="24"/>
        </w:rPr>
      </w:pPr>
      <w:r w:rsidRPr="002C4BEA">
        <w:rPr>
          <w:rFonts w:asciiTheme="minorHAnsi" w:hAnsiTheme="minorHAnsi" w:cstheme="minorHAnsi"/>
          <w:sz w:val="24"/>
          <w:szCs w:val="24"/>
        </w:rPr>
        <w:t xml:space="preserve">Les pièces constitutives du marché sont celles énumérées ci-après dans l’ordre de priorité indiqué au </w:t>
      </w:r>
    </w:p>
    <w:p w14:paraId="09935277" w14:textId="7897412B" w:rsidR="00D63C5B" w:rsidRDefault="00D63C5B" w:rsidP="00835D7B">
      <w:pPr>
        <w:spacing w:after="80"/>
        <w:contextualSpacing/>
        <w:jc w:val="both"/>
        <w:rPr>
          <w:rFonts w:asciiTheme="minorHAnsi" w:hAnsiTheme="minorHAnsi" w:cstheme="minorHAnsi"/>
          <w:sz w:val="24"/>
          <w:szCs w:val="24"/>
        </w:rPr>
      </w:pPr>
      <w:r w:rsidRPr="002C4BEA">
        <w:rPr>
          <w:rFonts w:asciiTheme="minorHAnsi" w:hAnsiTheme="minorHAnsi" w:cstheme="minorHAnsi"/>
          <w:sz w:val="24"/>
          <w:szCs w:val="24"/>
        </w:rPr>
        <w:t>Cahier</w:t>
      </w:r>
      <w:r w:rsidR="00835D7B" w:rsidRPr="002C4BEA">
        <w:rPr>
          <w:rFonts w:asciiTheme="minorHAnsi" w:hAnsiTheme="minorHAnsi" w:cstheme="minorHAnsi"/>
          <w:sz w:val="24"/>
          <w:szCs w:val="24"/>
        </w:rPr>
        <w:t xml:space="preserve"> des clauses administratives générales applicables aux marchés des travaux exécutés pour le compte</w:t>
      </w:r>
      <w:r w:rsidR="00EA54C9">
        <w:rPr>
          <w:rFonts w:asciiTheme="minorHAnsi" w:hAnsiTheme="minorHAnsi" w:cstheme="minorHAnsi"/>
          <w:sz w:val="24"/>
          <w:szCs w:val="24"/>
        </w:rPr>
        <w:t xml:space="preserve"> </w:t>
      </w:r>
      <w:r w:rsidR="00835D7B" w:rsidRPr="002C4BEA">
        <w:rPr>
          <w:rFonts w:asciiTheme="minorHAnsi" w:hAnsiTheme="minorHAnsi" w:cstheme="minorHAnsi"/>
          <w:sz w:val="24"/>
          <w:szCs w:val="24"/>
        </w:rPr>
        <w:t>de</w:t>
      </w:r>
    </w:p>
    <w:p w14:paraId="73CF5C98" w14:textId="2BD5D101" w:rsidR="00835D7B" w:rsidRPr="002C4BEA" w:rsidRDefault="00EA54C9" w:rsidP="00835D7B">
      <w:pPr>
        <w:spacing w:after="80"/>
        <w:contextualSpacing/>
        <w:jc w:val="both"/>
        <w:rPr>
          <w:rFonts w:asciiTheme="minorHAnsi" w:hAnsiTheme="minorHAnsi" w:cstheme="minorHAnsi"/>
          <w:sz w:val="24"/>
          <w:szCs w:val="24"/>
        </w:rPr>
      </w:pPr>
      <w:r w:rsidRPr="002C4BEA">
        <w:rPr>
          <w:rFonts w:asciiTheme="minorHAnsi" w:hAnsiTheme="minorHAnsi" w:cstheme="minorHAnsi"/>
          <w:sz w:val="24"/>
          <w:szCs w:val="24"/>
        </w:rPr>
        <w:t>L’Etat</w:t>
      </w:r>
      <w:r w:rsidR="00835D7B" w:rsidRPr="002C4BEA">
        <w:rPr>
          <w:rFonts w:asciiTheme="minorHAnsi" w:hAnsiTheme="minorHAnsi" w:cstheme="minorHAnsi"/>
          <w:sz w:val="24"/>
          <w:szCs w:val="24"/>
        </w:rPr>
        <w:t xml:space="preserve"> (CCAG-T</w:t>
      </w:r>
      <w:r w:rsidR="00D63C5B" w:rsidRPr="002C4BEA">
        <w:rPr>
          <w:rFonts w:asciiTheme="minorHAnsi" w:hAnsiTheme="minorHAnsi" w:cstheme="minorHAnsi"/>
          <w:sz w:val="24"/>
          <w:szCs w:val="24"/>
        </w:rPr>
        <w:t>) :</w:t>
      </w:r>
    </w:p>
    <w:p w14:paraId="75202A5A" w14:textId="77777777" w:rsidR="00835D7B" w:rsidRPr="002C4BEA" w:rsidRDefault="00835D7B" w:rsidP="00835D7B">
      <w:pPr>
        <w:numPr>
          <w:ilvl w:val="0"/>
          <w:numId w:val="4"/>
        </w:numPr>
        <w:tabs>
          <w:tab w:val="left" w:pos="284"/>
        </w:tabs>
        <w:spacing w:after="80"/>
        <w:contextualSpacing/>
        <w:jc w:val="both"/>
        <w:rPr>
          <w:rFonts w:asciiTheme="minorHAnsi" w:hAnsiTheme="minorHAnsi" w:cstheme="minorHAnsi"/>
          <w:sz w:val="24"/>
          <w:szCs w:val="24"/>
        </w:rPr>
      </w:pPr>
      <w:r w:rsidRPr="002C4BEA">
        <w:rPr>
          <w:rFonts w:asciiTheme="minorHAnsi" w:hAnsiTheme="minorHAnsi" w:cstheme="minorHAnsi"/>
          <w:sz w:val="24"/>
          <w:szCs w:val="24"/>
        </w:rPr>
        <w:t>L’acte d’engagement,</w:t>
      </w:r>
    </w:p>
    <w:p w14:paraId="6E05B7B4" w14:textId="77777777" w:rsidR="00835D7B" w:rsidRPr="002C4BEA" w:rsidRDefault="00835D7B" w:rsidP="00835D7B">
      <w:pPr>
        <w:numPr>
          <w:ilvl w:val="0"/>
          <w:numId w:val="4"/>
        </w:numPr>
        <w:tabs>
          <w:tab w:val="left" w:pos="284"/>
        </w:tabs>
        <w:spacing w:after="80"/>
        <w:contextualSpacing/>
        <w:jc w:val="both"/>
        <w:rPr>
          <w:rFonts w:asciiTheme="minorHAnsi" w:hAnsiTheme="minorHAnsi" w:cstheme="minorHAnsi"/>
          <w:sz w:val="24"/>
          <w:szCs w:val="24"/>
        </w:rPr>
      </w:pPr>
      <w:r w:rsidRPr="002C4BEA">
        <w:rPr>
          <w:rFonts w:asciiTheme="minorHAnsi" w:hAnsiTheme="minorHAnsi" w:cstheme="minorHAnsi"/>
          <w:sz w:val="24"/>
          <w:szCs w:val="24"/>
        </w:rPr>
        <w:t>Le présent cahier des prescriptions spéciales (CPS)</w:t>
      </w:r>
    </w:p>
    <w:p w14:paraId="6C655BB7" w14:textId="77777777" w:rsidR="00835D7B" w:rsidRPr="002C4BEA" w:rsidRDefault="00835D7B" w:rsidP="00835D7B">
      <w:pPr>
        <w:numPr>
          <w:ilvl w:val="0"/>
          <w:numId w:val="4"/>
        </w:numPr>
        <w:tabs>
          <w:tab w:val="left" w:pos="284"/>
        </w:tabs>
        <w:spacing w:after="80"/>
        <w:contextualSpacing/>
        <w:jc w:val="both"/>
        <w:rPr>
          <w:rFonts w:asciiTheme="minorHAnsi" w:hAnsiTheme="minorHAnsi" w:cstheme="minorHAnsi"/>
          <w:sz w:val="24"/>
          <w:szCs w:val="24"/>
        </w:rPr>
      </w:pPr>
      <w:r w:rsidRPr="002C4BEA">
        <w:rPr>
          <w:rFonts w:asciiTheme="minorHAnsi" w:hAnsiTheme="minorHAnsi" w:cstheme="minorHAnsi"/>
          <w:sz w:val="24"/>
          <w:szCs w:val="24"/>
        </w:rPr>
        <w:t>Le bordereau des prix - détail estimatif-</w:t>
      </w:r>
    </w:p>
    <w:p w14:paraId="077C67E8" w14:textId="77777777" w:rsidR="00835D7B" w:rsidRDefault="00835D7B" w:rsidP="00835D7B">
      <w:pPr>
        <w:numPr>
          <w:ilvl w:val="0"/>
          <w:numId w:val="4"/>
        </w:numPr>
        <w:tabs>
          <w:tab w:val="left" w:pos="284"/>
        </w:tabs>
        <w:spacing w:after="80"/>
        <w:contextualSpacing/>
        <w:jc w:val="both"/>
        <w:rPr>
          <w:rFonts w:asciiTheme="minorHAnsi" w:hAnsiTheme="minorHAnsi" w:cstheme="minorHAnsi"/>
          <w:sz w:val="24"/>
          <w:szCs w:val="24"/>
        </w:rPr>
      </w:pPr>
      <w:r w:rsidRPr="002C4BEA">
        <w:rPr>
          <w:rFonts w:asciiTheme="minorHAnsi" w:hAnsiTheme="minorHAnsi" w:cstheme="minorHAnsi"/>
          <w:sz w:val="24"/>
          <w:szCs w:val="24"/>
        </w:rPr>
        <w:t xml:space="preserve">Le cahier des clauses administratives générales applicables aux marchés des travaux exécutés </w:t>
      </w:r>
    </w:p>
    <w:p w14:paraId="4AAADC76" w14:textId="77777777" w:rsidR="00835D7B" w:rsidRPr="002C4BEA" w:rsidRDefault="00D63C5B" w:rsidP="00D63C5B">
      <w:pPr>
        <w:tabs>
          <w:tab w:val="left" w:pos="284"/>
        </w:tabs>
        <w:spacing w:after="80"/>
        <w:ind w:left="720"/>
        <w:contextualSpacing/>
        <w:jc w:val="both"/>
        <w:rPr>
          <w:rFonts w:asciiTheme="minorHAnsi" w:hAnsiTheme="minorHAnsi" w:cstheme="minorHAnsi"/>
          <w:sz w:val="24"/>
          <w:szCs w:val="24"/>
        </w:rPr>
      </w:pPr>
      <w:r w:rsidRPr="002C4BEA">
        <w:rPr>
          <w:rFonts w:asciiTheme="minorHAnsi" w:hAnsiTheme="minorHAnsi" w:cstheme="minorHAnsi"/>
          <w:sz w:val="24"/>
          <w:szCs w:val="24"/>
        </w:rPr>
        <w:t>Pour</w:t>
      </w:r>
      <w:r w:rsidR="00835D7B" w:rsidRPr="002C4BEA">
        <w:rPr>
          <w:rFonts w:asciiTheme="minorHAnsi" w:hAnsiTheme="minorHAnsi" w:cstheme="minorHAnsi"/>
          <w:sz w:val="24"/>
          <w:szCs w:val="24"/>
        </w:rPr>
        <w:t xml:space="preserve"> le compte de l’Etat, approuvé par le Décret n° 2-14-394 du 6Chaâbane 1437 (13 mai 2016),</w:t>
      </w:r>
    </w:p>
    <w:p w14:paraId="17D88904" w14:textId="77777777" w:rsidR="00835D7B" w:rsidRPr="002C4BEA" w:rsidRDefault="00835D7B" w:rsidP="00835D7B">
      <w:pPr>
        <w:spacing w:after="80"/>
        <w:contextualSpacing/>
        <w:jc w:val="both"/>
        <w:rPr>
          <w:rFonts w:asciiTheme="minorHAnsi" w:hAnsiTheme="minorHAnsi" w:cstheme="minorHAnsi"/>
          <w:sz w:val="24"/>
          <w:szCs w:val="24"/>
        </w:rPr>
      </w:pPr>
    </w:p>
    <w:p w14:paraId="690D1260" w14:textId="77777777" w:rsidR="00835D7B" w:rsidRDefault="00835D7B" w:rsidP="00835D7B">
      <w:pPr>
        <w:spacing w:after="80"/>
        <w:contextualSpacing/>
        <w:jc w:val="both"/>
        <w:rPr>
          <w:rFonts w:asciiTheme="minorHAnsi" w:hAnsiTheme="minorHAnsi" w:cstheme="minorHAnsi"/>
          <w:sz w:val="24"/>
          <w:szCs w:val="24"/>
        </w:rPr>
      </w:pPr>
      <w:r w:rsidRPr="002C4BEA">
        <w:rPr>
          <w:rFonts w:asciiTheme="minorHAnsi" w:hAnsiTheme="minorHAnsi" w:cstheme="minorHAnsi"/>
          <w:sz w:val="24"/>
          <w:szCs w:val="24"/>
        </w:rPr>
        <w:t xml:space="preserve">En cas de discordances ou de contradictions entre les documents constitutifs du marché, autres que </w:t>
      </w:r>
    </w:p>
    <w:p w14:paraId="3586E85C" w14:textId="77777777" w:rsidR="00835D7B" w:rsidRDefault="00835D7B" w:rsidP="00835D7B">
      <w:pPr>
        <w:spacing w:after="80"/>
        <w:contextualSpacing/>
        <w:jc w:val="both"/>
        <w:rPr>
          <w:rFonts w:asciiTheme="minorHAnsi" w:hAnsiTheme="minorHAnsi" w:cstheme="minorHAnsi"/>
          <w:sz w:val="24"/>
          <w:szCs w:val="24"/>
        </w:rPr>
      </w:pPr>
    </w:p>
    <w:p w14:paraId="138CD217" w14:textId="44BFEC61" w:rsidR="00835D7B" w:rsidRPr="002C4BEA" w:rsidRDefault="00835D7B" w:rsidP="00ED0E16">
      <w:pPr>
        <w:spacing w:after="80"/>
        <w:contextualSpacing/>
        <w:jc w:val="both"/>
        <w:rPr>
          <w:rFonts w:asciiTheme="minorHAnsi" w:hAnsiTheme="minorHAnsi" w:cstheme="minorHAnsi"/>
          <w:sz w:val="24"/>
          <w:szCs w:val="24"/>
        </w:rPr>
      </w:pPr>
      <w:r w:rsidRPr="002C4BEA">
        <w:rPr>
          <w:rFonts w:asciiTheme="minorHAnsi" w:hAnsiTheme="minorHAnsi" w:cstheme="minorHAnsi"/>
          <w:sz w:val="24"/>
          <w:szCs w:val="24"/>
        </w:rPr>
        <w:t xml:space="preserve">Celles se rapportant à l’offre financière telle que décrite par l’article 30 du décret précité n°2-22-431 et en </w:t>
      </w:r>
      <w:r w:rsidR="00D63C5B" w:rsidRPr="002C4BEA">
        <w:rPr>
          <w:rFonts w:asciiTheme="minorHAnsi" w:hAnsiTheme="minorHAnsi" w:cstheme="minorHAnsi"/>
          <w:sz w:val="24"/>
          <w:szCs w:val="24"/>
        </w:rPr>
        <w:t>Tenant</w:t>
      </w:r>
      <w:r w:rsidRPr="002C4BEA">
        <w:rPr>
          <w:rFonts w:asciiTheme="minorHAnsi" w:hAnsiTheme="minorHAnsi" w:cstheme="minorHAnsi"/>
          <w:sz w:val="24"/>
          <w:szCs w:val="24"/>
        </w:rPr>
        <w:t xml:space="preserve"> compte des stipulations de l’article 2 du CCAG-T précité, ceux- ci prévalent dans l’ordre</w:t>
      </w:r>
      <w:r w:rsidR="00EA54C9">
        <w:rPr>
          <w:rFonts w:asciiTheme="minorHAnsi" w:hAnsiTheme="minorHAnsi" w:cstheme="minorHAnsi"/>
          <w:sz w:val="24"/>
          <w:szCs w:val="24"/>
        </w:rPr>
        <w:t xml:space="preserve"> </w:t>
      </w:r>
      <w:r w:rsidRPr="002C4BEA">
        <w:rPr>
          <w:rFonts w:asciiTheme="minorHAnsi" w:hAnsiTheme="minorHAnsi" w:cstheme="minorHAnsi"/>
          <w:sz w:val="24"/>
          <w:szCs w:val="24"/>
        </w:rPr>
        <w:t xml:space="preserve">où ils sont </w:t>
      </w:r>
      <w:r w:rsidR="00D63C5B" w:rsidRPr="002C4BEA">
        <w:rPr>
          <w:rFonts w:asciiTheme="minorHAnsi" w:hAnsiTheme="minorHAnsi" w:cstheme="minorHAnsi"/>
          <w:sz w:val="24"/>
          <w:szCs w:val="24"/>
        </w:rPr>
        <w:t>Énumérés</w:t>
      </w:r>
      <w:r w:rsidRPr="002C4BEA">
        <w:rPr>
          <w:rFonts w:asciiTheme="minorHAnsi" w:hAnsiTheme="minorHAnsi" w:cstheme="minorHAnsi"/>
          <w:sz w:val="24"/>
          <w:szCs w:val="24"/>
        </w:rPr>
        <w:t xml:space="preserve"> ci-dessus.</w:t>
      </w:r>
    </w:p>
    <w:p w14:paraId="1C646678" w14:textId="77777777" w:rsidR="00835D7B" w:rsidRPr="002C4BEA" w:rsidRDefault="00835D7B" w:rsidP="00ED0E16">
      <w:pPr>
        <w:spacing w:after="80"/>
        <w:contextualSpacing/>
        <w:jc w:val="both"/>
        <w:rPr>
          <w:rFonts w:asciiTheme="minorHAnsi" w:hAnsiTheme="minorHAnsi" w:cstheme="minorHAnsi"/>
          <w:sz w:val="24"/>
          <w:szCs w:val="24"/>
        </w:rPr>
      </w:pPr>
      <w:r w:rsidRPr="002C4BEA">
        <w:rPr>
          <w:rFonts w:asciiTheme="minorHAnsi" w:hAnsiTheme="minorHAnsi" w:cstheme="minorHAnsi"/>
          <w:sz w:val="24"/>
          <w:szCs w:val="24"/>
        </w:rPr>
        <w:t xml:space="preserve">Par le fait même de la signature de l’acte d’engagement, l'Entrepreneur est réputé avoir lu et accepté les </w:t>
      </w:r>
      <w:r w:rsidR="00D63C5B" w:rsidRPr="002C4BEA">
        <w:rPr>
          <w:rFonts w:asciiTheme="minorHAnsi" w:hAnsiTheme="minorHAnsi" w:cstheme="minorHAnsi"/>
          <w:sz w:val="24"/>
          <w:szCs w:val="24"/>
        </w:rPr>
        <w:t>Conditions</w:t>
      </w:r>
      <w:r w:rsidRPr="002C4BEA">
        <w:rPr>
          <w:rFonts w:asciiTheme="minorHAnsi" w:hAnsiTheme="minorHAnsi" w:cstheme="minorHAnsi"/>
          <w:sz w:val="24"/>
          <w:szCs w:val="24"/>
        </w:rPr>
        <w:t xml:space="preserve"> et clauses prévues au présent CPS ainsi que celles prévues par les autres pièces rendues</w:t>
      </w:r>
      <w:r w:rsidR="00ED0E16">
        <w:rPr>
          <w:rFonts w:asciiTheme="minorHAnsi" w:hAnsiTheme="minorHAnsi" w:cstheme="minorHAnsi"/>
          <w:sz w:val="24"/>
          <w:szCs w:val="24"/>
        </w:rPr>
        <w:t xml:space="preserve"> c</w:t>
      </w:r>
      <w:r w:rsidR="00D63C5B" w:rsidRPr="002C4BEA">
        <w:rPr>
          <w:rFonts w:asciiTheme="minorHAnsi" w:hAnsiTheme="minorHAnsi" w:cstheme="minorHAnsi"/>
          <w:sz w:val="24"/>
          <w:szCs w:val="24"/>
        </w:rPr>
        <w:t>ontractuelles</w:t>
      </w:r>
      <w:r w:rsidRPr="002C4BEA">
        <w:rPr>
          <w:rFonts w:asciiTheme="minorHAnsi" w:hAnsiTheme="minorHAnsi" w:cstheme="minorHAnsi"/>
          <w:sz w:val="24"/>
          <w:szCs w:val="24"/>
        </w:rPr>
        <w:t xml:space="preserve"> par ce même document.</w:t>
      </w:r>
    </w:p>
    <w:p w14:paraId="52BBC037" w14:textId="77777777" w:rsidR="00835D7B" w:rsidRPr="00ED0E16" w:rsidRDefault="00ED0E16" w:rsidP="00FB2280">
      <w:pPr>
        <w:spacing w:after="80"/>
        <w:jc w:val="both"/>
        <w:rPr>
          <w:rFonts w:asciiTheme="minorHAnsi" w:hAnsiTheme="minorHAnsi" w:cstheme="minorHAnsi"/>
          <w:b/>
          <w:bCs/>
          <w:sz w:val="24"/>
          <w:szCs w:val="24"/>
        </w:rPr>
      </w:pPr>
      <w:r>
        <w:rPr>
          <w:rFonts w:asciiTheme="minorHAnsi" w:hAnsiTheme="minorHAnsi" w:cstheme="minorHAnsi"/>
          <w:b/>
          <w:bCs/>
          <w:sz w:val="24"/>
          <w:szCs w:val="24"/>
        </w:rPr>
        <w:t>5.2</w:t>
      </w:r>
      <w:r w:rsidR="00835D7B" w:rsidRPr="00ED0E16">
        <w:rPr>
          <w:rFonts w:asciiTheme="minorHAnsi" w:hAnsiTheme="minorHAnsi" w:cstheme="minorHAnsi"/>
          <w:b/>
          <w:bCs/>
          <w:sz w:val="24"/>
          <w:szCs w:val="24"/>
        </w:rPr>
        <w:t> : Pièces contractuelles postérieures à la conclusion du marché</w:t>
      </w:r>
    </w:p>
    <w:p w14:paraId="07C9E7C8" w14:textId="77777777" w:rsidR="00835D7B" w:rsidRPr="002C4BEA" w:rsidRDefault="00835D7B" w:rsidP="00835D7B">
      <w:pPr>
        <w:spacing w:after="80"/>
        <w:contextualSpacing/>
        <w:jc w:val="both"/>
        <w:rPr>
          <w:rFonts w:asciiTheme="minorHAnsi" w:hAnsiTheme="minorHAnsi" w:cstheme="minorHAnsi"/>
          <w:sz w:val="24"/>
          <w:szCs w:val="24"/>
        </w:rPr>
      </w:pPr>
      <w:r w:rsidRPr="002C4BEA">
        <w:rPr>
          <w:rFonts w:asciiTheme="minorHAnsi" w:hAnsiTheme="minorHAnsi" w:cstheme="minorHAnsi"/>
          <w:sz w:val="24"/>
          <w:szCs w:val="24"/>
        </w:rPr>
        <w:t>Les pièces contractuelles postérieures à la conclusion du marché comprennent :</w:t>
      </w:r>
    </w:p>
    <w:p w14:paraId="67CDA96A" w14:textId="77777777" w:rsidR="00835D7B" w:rsidRPr="002C4BEA" w:rsidRDefault="00835D7B" w:rsidP="00835D7B">
      <w:pPr>
        <w:numPr>
          <w:ilvl w:val="0"/>
          <w:numId w:val="5"/>
        </w:numPr>
        <w:spacing w:after="80"/>
        <w:ind w:left="567" w:hanging="141"/>
        <w:contextualSpacing/>
        <w:jc w:val="both"/>
        <w:rPr>
          <w:rFonts w:asciiTheme="minorHAnsi" w:hAnsiTheme="minorHAnsi" w:cstheme="minorHAnsi"/>
          <w:sz w:val="24"/>
          <w:szCs w:val="24"/>
        </w:rPr>
      </w:pPr>
      <w:r w:rsidRPr="002C4BEA">
        <w:rPr>
          <w:rFonts w:asciiTheme="minorHAnsi" w:hAnsiTheme="minorHAnsi" w:cstheme="minorHAnsi"/>
          <w:sz w:val="24"/>
          <w:szCs w:val="24"/>
        </w:rPr>
        <w:t>Les ordres de services ;</w:t>
      </w:r>
    </w:p>
    <w:p w14:paraId="57E92577" w14:textId="77777777" w:rsidR="00835D7B" w:rsidRPr="002C4BEA" w:rsidRDefault="00835D7B" w:rsidP="00835D7B">
      <w:pPr>
        <w:numPr>
          <w:ilvl w:val="0"/>
          <w:numId w:val="5"/>
        </w:numPr>
        <w:spacing w:after="80"/>
        <w:ind w:left="567" w:hanging="141"/>
        <w:contextualSpacing/>
        <w:jc w:val="both"/>
        <w:rPr>
          <w:rFonts w:asciiTheme="minorHAnsi" w:hAnsiTheme="minorHAnsi" w:cstheme="minorHAnsi"/>
          <w:sz w:val="24"/>
          <w:szCs w:val="24"/>
        </w:rPr>
      </w:pPr>
      <w:r w:rsidRPr="002C4BEA">
        <w:rPr>
          <w:rFonts w:asciiTheme="minorHAnsi" w:hAnsiTheme="minorHAnsi" w:cstheme="minorHAnsi"/>
          <w:sz w:val="24"/>
          <w:szCs w:val="24"/>
        </w:rPr>
        <w:t>Les avenants éventuels ;</w:t>
      </w:r>
    </w:p>
    <w:p w14:paraId="264F3DE5" w14:textId="77777777" w:rsidR="00835D7B" w:rsidRPr="00A559E0" w:rsidRDefault="00835D7B" w:rsidP="00835D7B">
      <w:pPr>
        <w:numPr>
          <w:ilvl w:val="0"/>
          <w:numId w:val="5"/>
        </w:numPr>
        <w:spacing w:after="80"/>
        <w:ind w:left="567" w:hanging="141"/>
        <w:contextualSpacing/>
        <w:jc w:val="both"/>
        <w:rPr>
          <w:rFonts w:asciiTheme="minorHAnsi" w:hAnsiTheme="minorHAnsi" w:cstheme="minorHAnsi"/>
          <w:color w:val="000000" w:themeColor="text1"/>
          <w:sz w:val="24"/>
          <w:szCs w:val="24"/>
        </w:rPr>
      </w:pPr>
      <w:r w:rsidRPr="00A559E0">
        <w:rPr>
          <w:rFonts w:asciiTheme="minorHAnsi" w:hAnsiTheme="minorHAnsi" w:cstheme="minorHAnsi"/>
          <w:color w:val="000000" w:themeColor="text1"/>
          <w:sz w:val="24"/>
          <w:szCs w:val="24"/>
        </w:rPr>
        <w:t>Les décisions d’augmentation éventuelles dans la masse des travaux.</w:t>
      </w:r>
    </w:p>
    <w:p w14:paraId="490630BD" w14:textId="77777777" w:rsidR="00835D7B" w:rsidRPr="00E13D6D" w:rsidRDefault="00835D7B" w:rsidP="00835D7B">
      <w:pPr>
        <w:keepNext/>
        <w:outlineLvl w:val="0"/>
        <w:rPr>
          <w:rFonts w:asciiTheme="majorBidi" w:hAnsiTheme="majorBidi" w:cstheme="majorBidi"/>
          <w:iCs/>
          <w:color w:val="FF0000"/>
        </w:rPr>
      </w:pPr>
    </w:p>
    <w:p w14:paraId="0D88A57E" w14:textId="77777777" w:rsidR="00835D7B" w:rsidRPr="002C4BEA" w:rsidRDefault="00835D7B" w:rsidP="00835D7B">
      <w:pPr>
        <w:keepNext/>
        <w:outlineLvl w:val="0"/>
        <w:rPr>
          <w:rFonts w:asciiTheme="minorHAnsi" w:hAnsiTheme="minorHAnsi" w:cstheme="minorHAnsi"/>
          <w:b/>
          <w:bCs/>
          <w:color w:val="000000" w:themeColor="text1"/>
          <w:sz w:val="24"/>
          <w:szCs w:val="24"/>
          <w:u w:val="single"/>
        </w:rPr>
      </w:pPr>
      <w:r w:rsidRPr="002C4BEA">
        <w:rPr>
          <w:rFonts w:asciiTheme="minorHAnsi" w:hAnsiTheme="minorHAnsi" w:cstheme="minorHAnsi"/>
          <w:b/>
          <w:bCs/>
          <w:color w:val="000000" w:themeColor="text1"/>
          <w:sz w:val="24"/>
          <w:szCs w:val="24"/>
          <w:u w:val="single"/>
        </w:rPr>
        <w:t xml:space="preserve">ARTICLE </w:t>
      </w:r>
      <w:proofErr w:type="gramStart"/>
      <w:r w:rsidRPr="002C4BEA">
        <w:rPr>
          <w:rFonts w:asciiTheme="minorHAnsi" w:hAnsiTheme="minorHAnsi" w:cstheme="minorHAnsi"/>
          <w:b/>
          <w:bCs/>
          <w:color w:val="000000" w:themeColor="text1"/>
          <w:sz w:val="24"/>
          <w:szCs w:val="24"/>
          <w:u w:val="single"/>
        </w:rPr>
        <w:t>6  :</w:t>
      </w:r>
      <w:bookmarkStart w:id="8" w:name="_Toc149597711"/>
      <w:proofErr w:type="gramEnd"/>
      <w:r w:rsidRPr="002C4BEA">
        <w:rPr>
          <w:rFonts w:asciiTheme="minorHAnsi" w:hAnsiTheme="minorHAnsi" w:cstheme="minorHAnsi"/>
          <w:b/>
          <w:bCs/>
          <w:color w:val="000000" w:themeColor="text1"/>
          <w:sz w:val="24"/>
          <w:szCs w:val="24"/>
          <w:u w:val="single"/>
        </w:rPr>
        <w:t>TEXTES GÉNÉRAUX ET SPÉCIAUX</w:t>
      </w:r>
      <w:bookmarkEnd w:id="8"/>
    </w:p>
    <w:p w14:paraId="4E419CA7" w14:textId="77777777" w:rsidR="00835D7B" w:rsidRPr="00B14849" w:rsidRDefault="00835D7B" w:rsidP="00835D7B">
      <w:pPr>
        <w:jc w:val="both"/>
        <w:rPr>
          <w:rFonts w:asciiTheme="majorBidi" w:hAnsiTheme="majorBidi" w:cstheme="majorBidi"/>
        </w:rPr>
      </w:pPr>
    </w:p>
    <w:p w14:paraId="46239041" w14:textId="77777777" w:rsidR="00835D7B" w:rsidRPr="002C4BEA" w:rsidRDefault="00835D7B" w:rsidP="00ED0E16">
      <w:pPr>
        <w:jc w:val="both"/>
        <w:rPr>
          <w:rFonts w:asciiTheme="minorHAnsi" w:hAnsiTheme="minorHAnsi" w:cstheme="minorHAnsi"/>
          <w:sz w:val="24"/>
          <w:szCs w:val="24"/>
        </w:rPr>
      </w:pPr>
      <w:r w:rsidRPr="002C4BEA">
        <w:rPr>
          <w:rFonts w:asciiTheme="minorHAnsi" w:hAnsiTheme="minorHAnsi" w:cstheme="minorHAnsi"/>
          <w:sz w:val="24"/>
          <w:szCs w:val="24"/>
        </w:rPr>
        <w:t xml:space="preserve">Le titulaire du marché reste soumis aux textes législatifs et réglementaires en vigueur tel qu’ils ont été modifiés </w:t>
      </w:r>
      <w:r w:rsidR="00ED0E16">
        <w:rPr>
          <w:rFonts w:asciiTheme="minorHAnsi" w:hAnsiTheme="minorHAnsi" w:cstheme="minorHAnsi"/>
          <w:sz w:val="24"/>
          <w:szCs w:val="24"/>
        </w:rPr>
        <w:t>o</w:t>
      </w:r>
      <w:r w:rsidR="00D63C5B" w:rsidRPr="002C4BEA">
        <w:rPr>
          <w:rFonts w:asciiTheme="minorHAnsi" w:hAnsiTheme="minorHAnsi" w:cstheme="minorHAnsi"/>
          <w:sz w:val="24"/>
          <w:szCs w:val="24"/>
        </w:rPr>
        <w:t>u</w:t>
      </w:r>
      <w:r w:rsidRPr="002C4BEA">
        <w:rPr>
          <w:rFonts w:asciiTheme="minorHAnsi" w:hAnsiTheme="minorHAnsi" w:cstheme="minorHAnsi"/>
          <w:sz w:val="24"/>
          <w:szCs w:val="24"/>
        </w:rPr>
        <w:t xml:space="preserve"> complétés et notamment : </w:t>
      </w:r>
    </w:p>
    <w:p w14:paraId="5D61E26E" w14:textId="77777777" w:rsidR="00835D7B" w:rsidRPr="00202C55" w:rsidRDefault="00835D7B" w:rsidP="00202C55">
      <w:pPr>
        <w:pStyle w:val="Paragraphedeliste"/>
        <w:numPr>
          <w:ilvl w:val="1"/>
          <w:numId w:val="29"/>
        </w:numPr>
        <w:jc w:val="both"/>
        <w:rPr>
          <w:rFonts w:asciiTheme="minorHAnsi" w:hAnsiTheme="minorHAnsi" w:cstheme="minorHAnsi"/>
          <w:b/>
          <w:bCs/>
          <w:sz w:val="24"/>
          <w:szCs w:val="24"/>
          <w:u w:val="single"/>
        </w:rPr>
      </w:pPr>
      <w:r w:rsidRPr="00202C55">
        <w:rPr>
          <w:rFonts w:asciiTheme="minorHAnsi" w:hAnsiTheme="minorHAnsi" w:cstheme="minorHAnsi"/>
          <w:b/>
          <w:bCs/>
          <w:sz w:val="24"/>
          <w:szCs w:val="24"/>
          <w:u w:val="single"/>
        </w:rPr>
        <w:t>Textes généraux</w:t>
      </w:r>
    </w:p>
    <w:p w14:paraId="0F38877B" w14:textId="77777777" w:rsidR="00202C55" w:rsidRDefault="00835D7B" w:rsidP="00202C55">
      <w:pPr>
        <w:pStyle w:val="Paragraphedeliste"/>
        <w:numPr>
          <w:ilvl w:val="0"/>
          <w:numId w:val="28"/>
        </w:numPr>
        <w:jc w:val="both"/>
        <w:rPr>
          <w:rFonts w:asciiTheme="minorHAnsi" w:hAnsiTheme="minorHAnsi" w:cstheme="minorHAnsi"/>
          <w:sz w:val="24"/>
          <w:szCs w:val="24"/>
        </w:rPr>
      </w:pPr>
      <w:r w:rsidRPr="00202C55">
        <w:rPr>
          <w:rFonts w:asciiTheme="minorHAnsi" w:hAnsiTheme="minorHAnsi" w:cstheme="minorHAnsi"/>
          <w:sz w:val="24"/>
          <w:szCs w:val="24"/>
        </w:rPr>
        <w:t xml:space="preserve">Le Décret n°2-22-431 du 15 </w:t>
      </w:r>
      <w:proofErr w:type="spellStart"/>
      <w:r w:rsidRPr="00202C55">
        <w:rPr>
          <w:rFonts w:asciiTheme="minorHAnsi" w:hAnsiTheme="minorHAnsi" w:cstheme="minorHAnsi"/>
          <w:sz w:val="24"/>
          <w:szCs w:val="24"/>
        </w:rPr>
        <w:t>Chaabane</w:t>
      </w:r>
      <w:proofErr w:type="spellEnd"/>
      <w:r w:rsidRPr="00202C55">
        <w:rPr>
          <w:rFonts w:asciiTheme="minorHAnsi" w:hAnsiTheme="minorHAnsi" w:cstheme="minorHAnsi"/>
          <w:sz w:val="24"/>
          <w:szCs w:val="24"/>
        </w:rPr>
        <w:t xml:space="preserve"> 1444 (08 Mars 2023) relatif aux marchés publics ;</w:t>
      </w:r>
    </w:p>
    <w:p w14:paraId="06B23448" w14:textId="77777777" w:rsidR="00202C55" w:rsidRDefault="00835D7B" w:rsidP="00202C55">
      <w:pPr>
        <w:pStyle w:val="Paragraphedeliste"/>
        <w:numPr>
          <w:ilvl w:val="0"/>
          <w:numId w:val="28"/>
        </w:numPr>
        <w:jc w:val="both"/>
        <w:rPr>
          <w:rFonts w:asciiTheme="minorHAnsi" w:hAnsiTheme="minorHAnsi" w:cstheme="minorHAnsi"/>
          <w:sz w:val="24"/>
          <w:szCs w:val="24"/>
        </w:rPr>
      </w:pPr>
      <w:r w:rsidRPr="00202C55">
        <w:rPr>
          <w:rFonts w:asciiTheme="minorHAnsi" w:hAnsiTheme="minorHAnsi" w:cstheme="minorHAnsi"/>
          <w:sz w:val="24"/>
          <w:szCs w:val="24"/>
        </w:rPr>
        <w:t xml:space="preserve">Le Cahier des Clauses Administratives Générales Applicable aux marchés de travaux (CCAG-T) approuvé par le Décret n° 2-14-394 du 6 </w:t>
      </w:r>
      <w:proofErr w:type="spellStart"/>
      <w:r w:rsidRPr="00202C55">
        <w:rPr>
          <w:rFonts w:asciiTheme="minorHAnsi" w:hAnsiTheme="minorHAnsi" w:cstheme="minorHAnsi"/>
          <w:sz w:val="24"/>
          <w:szCs w:val="24"/>
        </w:rPr>
        <w:t>chaâbane</w:t>
      </w:r>
      <w:proofErr w:type="spellEnd"/>
      <w:r w:rsidRPr="00202C55">
        <w:rPr>
          <w:rFonts w:asciiTheme="minorHAnsi" w:hAnsiTheme="minorHAnsi" w:cstheme="minorHAnsi"/>
          <w:sz w:val="24"/>
          <w:szCs w:val="24"/>
        </w:rPr>
        <w:t xml:space="preserve"> 1437 (13 mai 2016) ;</w:t>
      </w:r>
    </w:p>
    <w:p w14:paraId="7D8C6347" w14:textId="77777777" w:rsidR="00202C55" w:rsidRDefault="00835D7B" w:rsidP="00202C55">
      <w:pPr>
        <w:pStyle w:val="Paragraphedeliste"/>
        <w:numPr>
          <w:ilvl w:val="0"/>
          <w:numId w:val="28"/>
        </w:numPr>
        <w:jc w:val="both"/>
        <w:rPr>
          <w:rFonts w:asciiTheme="minorHAnsi" w:hAnsiTheme="minorHAnsi" w:cstheme="minorHAnsi"/>
          <w:sz w:val="24"/>
          <w:szCs w:val="24"/>
        </w:rPr>
      </w:pPr>
      <w:r w:rsidRPr="00202C55">
        <w:rPr>
          <w:rFonts w:asciiTheme="minorHAnsi" w:hAnsiTheme="minorHAnsi" w:cstheme="minorHAnsi"/>
          <w:sz w:val="24"/>
          <w:szCs w:val="24"/>
        </w:rPr>
        <w:t xml:space="preserve">Le décret n ° 2-16-344 du 17 </w:t>
      </w:r>
      <w:proofErr w:type="spellStart"/>
      <w:r w:rsidRPr="00202C55">
        <w:rPr>
          <w:rFonts w:asciiTheme="minorHAnsi" w:hAnsiTheme="minorHAnsi" w:cstheme="minorHAnsi"/>
          <w:sz w:val="24"/>
          <w:szCs w:val="24"/>
        </w:rPr>
        <w:t>chaoual</w:t>
      </w:r>
      <w:proofErr w:type="spellEnd"/>
      <w:r w:rsidRPr="00202C55">
        <w:rPr>
          <w:rFonts w:asciiTheme="minorHAnsi" w:hAnsiTheme="minorHAnsi" w:cstheme="minorHAnsi"/>
          <w:sz w:val="24"/>
          <w:szCs w:val="24"/>
        </w:rPr>
        <w:t xml:space="preserve"> 1437 (22 Juillet 2016) fixant les délais de paiement et les intérêts </w:t>
      </w:r>
      <w:r w:rsidR="00136951" w:rsidRPr="00202C55">
        <w:rPr>
          <w:rFonts w:asciiTheme="minorHAnsi" w:hAnsiTheme="minorHAnsi" w:cstheme="minorHAnsi"/>
          <w:sz w:val="24"/>
          <w:szCs w:val="24"/>
        </w:rPr>
        <w:t>Moratoires</w:t>
      </w:r>
      <w:r w:rsidRPr="00202C55">
        <w:rPr>
          <w:rFonts w:asciiTheme="minorHAnsi" w:hAnsiTheme="minorHAnsi" w:cstheme="minorHAnsi"/>
          <w:sz w:val="24"/>
          <w:szCs w:val="24"/>
        </w:rPr>
        <w:t xml:space="preserve"> relatifs aux commandes publiques tel qu'il a été modifié et complété par le décret n° 2-19-184</w:t>
      </w:r>
      <w:r w:rsidR="00202C55">
        <w:rPr>
          <w:rFonts w:asciiTheme="minorHAnsi" w:hAnsiTheme="minorHAnsi" w:cstheme="minorHAnsi"/>
          <w:sz w:val="24"/>
          <w:szCs w:val="24"/>
        </w:rPr>
        <w:t> ;</w:t>
      </w:r>
    </w:p>
    <w:p w14:paraId="0DC992AE" w14:textId="77777777" w:rsidR="00202C55" w:rsidRDefault="00835D7B" w:rsidP="00202C55">
      <w:pPr>
        <w:pStyle w:val="Paragraphedeliste"/>
        <w:numPr>
          <w:ilvl w:val="0"/>
          <w:numId w:val="28"/>
        </w:numPr>
        <w:jc w:val="both"/>
        <w:rPr>
          <w:rFonts w:asciiTheme="minorHAnsi" w:hAnsiTheme="minorHAnsi" w:cstheme="minorHAnsi"/>
          <w:sz w:val="24"/>
          <w:szCs w:val="24"/>
        </w:rPr>
      </w:pPr>
      <w:r w:rsidRPr="00202C55">
        <w:rPr>
          <w:rFonts w:asciiTheme="minorHAnsi" w:hAnsiTheme="minorHAnsi" w:cstheme="minorHAnsi"/>
          <w:sz w:val="24"/>
          <w:szCs w:val="24"/>
        </w:rPr>
        <w:t xml:space="preserve">Décret n° 2-17-451 du 23/11/2017 portant règlement de la comptabilité publique des communes </w:t>
      </w:r>
      <w:r w:rsidR="00202C55">
        <w:rPr>
          <w:rFonts w:asciiTheme="minorHAnsi" w:hAnsiTheme="minorHAnsi" w:cstheme="minorHAnsi"/>
          <w:sz w:val="24"/>
          <w:szCs w:val="24"/>
        </w:rPr>
        <w:t>e</w:t>
      </w:r>
      <w:r w:rsidR="00136951" w:rsidRPr="00202C55">
        <w:rPr>
          <w:rFonts w:asciiTheme="minorHAnsi" w:hAnsiTheme="minorHAnsi" w:cstheme="minorHAnsi"/>
          <w:sz w:val="24"/>
          <w:szCs w:val="24"/>
        </w:rPr>
        <w:t>t</w:t>
      </w:r>
      <w:r w:rsidRPr="00202C55">
        <w:rPr>
          <w:rFonts w:asciiTheme="minorHAnsi" w:hAnsiTheme="minorHAnsi" w:cstheme="minorHAnsi"/>
          <w:sz w:val="24"/>
          <w:szCs w:val="24"/>
        </w:rPr>
        <w:t xml:space="preserve"> des établissements de coopération intercommunale</w:t>
      </w:r>
      <w:r w:rsidR="00202C55">
        <w:rPr>
          <w:rFonts w:asciiTheme="minorHAnsi" w:hAnsiTheme="minorHAnsi" w:cstheme="minorHAnsi"/>
          <w:sz w:val="24"/>
          <w:szCs w:val="24"/>
        </w:rPr>
        <w:t> ;</w:t>
      </w:r>
    </w:p>
    <w:p w14:paraId="090CE8AB" w14:textId="77777777" w:rsidR="00E13D6D" w:rsidRPr="00E13D6D" w:rsidRDefault="00E13D6D" w:rsidP="00E13D6D">
      <w:pPr>
        <w:pStyle w:val="Paragraphedeliste"/>
        <w:widowControl w:val="0"/>
        <w:numPr>
          <w:ilvl w:val="0"/>
          <w:numId w:val="28"/>
        </w:numPr>
        <w:tabs>
          <w:tab w:val="left" w:pos="1861"/>
        </w:tabs>
        <w:autoSpaceDE w:val="0"/>
        <w:autoSpaceDN w:val="0"/>
        <w:spacing w:after="0" w:line="244" w:lineRule="auto"/>
        <w:ind w:right="759"/>
        <w:contextualSpacing w:val="0"/>
        <w:rPr>
          <w:rFonts w:asciiTheme="minorHAnsi" w:hAnsiTheme="minorHAnsi" w:cstheme="minorHAnsi"/>
          <w:color w:val="FF0000"/>
          <w:sz w:val="24"/>
          <w:szCs w:val="24"/>
        </w:rPr>
      </w:pPr>
      <w:r w:rsidRPr="00BD2502">
        <w:rPr>
          <w:rFonts w:asciiTheme="minorHAnsi" w:hAnsiTheme="minorHAnsi" w:cstheme="minorHAnsi"/>
          <w:b/>
          <w:bCs/>
          <w:sz w:val="24"/>
          <w:szCs w:val="24"/>
        </w:rPr>
        <w:t>Le Dahir n° 1.15.85 du 20 Ramadan 1436 (7 juillet 2015) portant promulgation de la loi organique N°113-14 relatifs aux communes</w:t>
      </w:r>
      <w:r w:rsidRPr="00E13D6D">
        <w:rPr>
          <w:rFonts w:asciiTheme="minorHAnsi" w:hAnsiTheme="minorHAnsi" w:cstheme="minorHAnsi"/>
          <w:color w:val="FF0000"/>
          <w:sz w:val="24"/>
          <w:szCs w:val="24"/>
        </w:rPr>
        <w:t>.</w:t>
      </w:r>
    </w:p>
    <w:p w14:paraId="4F469839" w14:textId="77777777" w:rsidR="00202C55" w:rsidRDefault="00835D7B" w:rsidP="00202C55">
      <w:pPr>
        <w:pStyle w:val="Paragraphedeliste"/>
        <w:numPr>
          <w:ilvl w:val="0"/>
          <w:numId w:val="28"/>
        </w:numPr>
        <w:jc w:val="both"/>
        <w:rPr>
          <w:rFonts w:asciiTheme="minorHAnsi" w:hAnsiTheme="minorHAnsi" w:cstheme="minorHAnsi"/>
          <w:sz w:val="24"/>
          <w:szCs w:val="24"/>
        </w:rPr>
      </w:pPr>
      <w:r w:rsidRPr="00202C55">
        <w:rPr>
          <w:rFonts w:asciiTheme="minorHAnsi" w:hAnsiTheme="minorHAnsi" w:cstheme="minorHAnsi"/>
          <w:sz w:val="24"/>
          <w:szCs w:val="24"/>
        </w:rPr>
        <w:t>Décret n° 2-14-272 du 14-05-2014 relatif aux avances en matière de marchés publics ;</w:t>
      </w:r>
    </w:p>
    <w:p w14:paraId="624AB412" w14:textId="77777777" w:rsidR="00202C55" w:rsidRDefault="00835D7B" w:rsidP="00202C55">
      <w:pPr>
        <w:pStyle w:val="Paragraphedeliste"/>
        <w:numPr>
          <w:ilvl w:val="0"/>
          <w:numId w:val="28"/>
        </w:numPr>
        <w:jc w:val="both"/>
        <w:rPr>
          <w:rFonts w:asciiTheme="minorHAnsi" w:hAnsiTheme="minorHAnsi" w:cstheme="minorHAnsi"/>
          <w:sz w:val="24"/>
          <w:szCs w:val="24"/>
        </w:rPr>
      </w:pPr>
      <w:r w:rsidRPr="00202C55">
        <w:rPr>
          <w:rFonts w:asciiTheme="minorHAnsi" w:hAnsiTheme="minorHAnsi" w:cstheme="minorHAnsi"/>
          <w:sz w:val="24"/>
          <w:szCs w:val="24"/>
        </w:rPr>
        <w:t xml:space="preserve">L’arrêté du Chef du Gouvernement n° 3.302.15 du 15 </w:t>
      </w:r>
      <w:proofErr w:type="spellStart"/>
      <w:r w:rsidRPr="00202C55">
        <w:rPr>
          <w:rFonts w:asciiTheme="minorHAnsi" w:hAnsiTheme="minorHAnsi" w:cstheme="minorHAnsi"/>
          <w:sz w:val="24"/>
          <w:szCs w:val="24"/>
        </w:rPr>
        <w:t>safar</w:t>
      </w:r>
      <w:proofErr w:type="spellEnd"/>
      <w:r w:rsidRPr="00202C55">
        <w:rPr>
          <w:rFonts w:asciiTheme="minorHAnsi" w:hAnsiTheme="minorHAnsi" w:cstheme="minorHAnsi"/>
          <w:sz w:val="24"/>
          <w:szCs w:val="24"/>
        </w:rPr>
        <w:t xml:space="preserve"> 1437 (27-11-2015) fixant les règles et les conditions de révision des prix des marchés publics ;</w:t>
      </w:r>
    </w:p>
    <w:p w14:paraId="66EB0FEC" w14:textId="77777777" w:rsidR="00202C55" w:rsidRDefault="00835D7B" w:rsidP="00202C55">
      <w:pPr>
        <w:pStyle w:val="Paragraphedeliste"/>
        <w:numPr>
          <w:ilvl w:val="0"/>
          <w:numId w:val="28"/>
        </w:numPr>
        <w:jc w:val="both"/>
        <w:rPr>
          <w:rFonts w:asciiTheme="minorHAnsi" w:hAnsiTheme="minorHAnsi" w:cstheme="minorHAnsi"/>
          <w:sz w:val="24"/>
          <w:szCs w:val="24"/>
        </w:rPr>
      </w:pPr>
      <w:r w:rsidRPr="00202C55">
        <w:rPr>
          <w:rFonts w:asciiTheme="minorHAnsi" w:hAnsiTheme="minorHAnsi" w:cstheme="minorHAnsi"/>
          <w:sz w:val="24"/>
          <w:szCs w:val="24"/>
        </w:rPr>
        <w:t xml:space="preserve">L’arrêté du Ministre délégué auprès de la Ministre de l'économie et des finances, chargé du budget N°1692-23du 23 juin 2023 relatif à la </w:t>
      </w:r>
      <w:r w:rsidR="00136951" w:rsidRPr="00202C55">
        <w:rPr>
          <w:rFonts w:asciiTheme="minorHAnsi" w:hAnsiTheme="minorHAnsi" w:cstheme="minorHAnsi"/>
          <w:sz w:val="24"/>
          <w:szCs w:val="24"/>
        </w:rPr>
        <w:t>dématérialisation des</w:t>
      </w:r>
      <w:r w:rsidRPr="00202C55">
        <w:rPr>
          <w:rFonts w:asciiTheme="minorHAnsi" w:hAnsiTheme="minorHAnsi" w:cstheme="minorHAnsi"/>
          <w:sz w:val="24"/>
          <w:szCs w:val="24"/>
        </w:rPr>
        <w:t xml:space="preserve"> procédures, des documents et des pièces relatifs aux marchés.</w:t>
      </w:r>
    </w:p>
    <w:p w14:paraId="62CEB476" w14:textId="77777777" w:rsidR="00202C55" w:rsidRDefault="00835D7B" w:rsidP="00202C55">
      <w:pPr>
        <w:pStyle w:val="Paragraphedeliste"/>
        <w:numPr>
          <w:ilvl w:val="0"/>
          <w:numId w:val="28"/>
        </w:numPr>
        <w:jc w:val="both"/>
        <w:rPr>
          <w:rFonts w:asciiTheme="minorHAnsi" w:hAnsiTheme="minorHAnsi" w:cstheme="minorHAnsi"/>
          <w:sz w:val="24"/>
          <w:szCs w:val="24"/>
        </w:rPr>
      </w:pPr>
      <w:r w:rsidRPr="00202C55">
        <w:rPr>
          <w:rFonts w:asciiTheme="minorHAnsi" w:hAnsiTheme="minorHAnsi" w:cstheme="minorHAnsi"/>
          <w:sz w:val="24"/>
          <w:szCs w:val="24"/>
        </w:rPr>
        <w:t xml:space="preserve">Le Dahir N° 1-15-05 du 29 Rabia II 1436 (19/02/2015) portant promulgation de la loi N° 112-13 relative </w:t>
      </w:r>
      <w:r w:rsidR="00136951" w:rsidRPr="00202C55">
        <w:rPr>
          <w:rFonts w:asciiTheme="minorHAnsi" w:hAnsiTheme="minorHAnsi" w:cstheme="minorHAnsi"/>
          <w:sz w:val="24"/>
          <w:szCs w:val="24"/>
        </w:rPr>
        <w:t>Au</w:t>
      </w:r>
      <w:r w:rsidRPr="00202C55">
        <w:rPr>
          <w:rFonts w:asciiTheme="minorHAnsi" w:hAnsiTheme="minorHAnsi" w:cstheme="minorHAnsi"/>
          <w:sz w:val="24"/>
          <w:szCs w:val="24"/>
        </w:rPr>
        <w:t xml:space="preserve"> nantissement des marchés publics ; </w:t>
      </w:r>
    </w:p>
    <w:p w14:paraId="2EEE0A01" w14:textId="77777777" w:rsidR="00202C55" w:rsidRDefault="00835D7B" w:rsidP="00202C55">
      <w:pPr>
        <w:pStyle w:val="Paragraphedeliste"/>
        <w:numPr>
          <w:ilvl w:val="0"/>
          <w:numId w:val="28"/>
        </w:numPr>
        <w:jc w:val="both"/>
        <w:rPr>
          <w:rFonts w:asciiTheme="minorHAnsi" w:hAnsiTheme="minorHAnsi" w:cstheme="minorHAnsi"/>
          <w:sz w:val="24"/>
          <w:szCs w:val="24"/>
        </w:rPr>
      </w:pPr>
      <w:r w:rsidRPr="00202C55">
        <w:rPr>
          <w:rFonts w:asciiTheme="minorHAnsi" w:hAnsiTheme="minorHAnsi" w:cstheme="minorHAnsi"/>
          <w:sz w:val="24"/>
          <w:szCs w:val="24"/>
        </w:rPr>
        <w:t xml:space="preserve">Le </w:t>
      </w:r>
      <w:r w:rsidR="00136951" w:rsidRPr="00202C55">
        <w:rPr>
          <w:rFonts w:asciiTheme="minorHAnsi" w:hAnsiTheme="minorHAnsi" w:cstheme="minorHAnsi"/>
          <w:sz w:val="24"/>
          <w:szCs w:val="24"/>
        </w:rPr>
        <w:t>Dahir N</w:t>
      </w:r>
      <w:r w:rsidRPr="00202C55">
        <w:rPr>
          <w:rFonts w:asciiTheme="minorHAnsi" w:hAnsiTheme="minorHAnsi" w:cstheme="minorHAnsi"/>
          <w:sz w:val="24"/>
          <w:szCs w:val="24"/>
        </w:rPr>
        <w:t xml:space="preserve">° </w:t>
      </w:r>
      <w:r w:rsidR="00202C55" w:rsidRPr="00202C55">
        <w:rPr>
          <w:rFonts w:asciiTheme="minorHAnsi" w:hAnsiTheme="minorHAnsi" w:cstheme="minorHAnsi"/>
          <w:sz w:val="24"/>
          <w:szCs w:val="24"/>
        </w:rPr>
        <w:t>1.85.347 du Rabia</w:t>
      </w:r>
      <w:r w:rsidRPr="00202C55">
        <w:rPr>
          <w:rFonts w:asciiTheme="minorHAnsi" w:hAnsiTheme="minorHAnsi" w:cstheme="minorHAnsi"/>
          <w:sz w:val="24"/>
          <w:szCs w:val="24"/>
        </w:rPr>
        <w:t xml:space="preserve"> II </w:t>
      </w:r>
      <w:r w:rsidR="00202C55" w:rsidRPr="00202C55">
        <w:rPr>
          <w:rFonts w:asciiTheme="minorHAnsi" w:hAnsiTheme="minorHAnsi" w:cstheme="minorHAnsi"/>
          <w:sz w:val="24"/>
          <w:szCs w:val="24"/>
        </w:rPr>
        <w:t>1406 (</w:t>
      </w:r>
      <w:r w:rsidRPr="00202C55">
        <w:rPr>
          <w:rFonts w:asciiTheme="minorHAnsi" w:hAnsiTheme="minorHAnsi" w:cstheme="minorHAnsi"/>
          <w:sz w:val="24"/>
          <w:szCs w:val="24"/>
        </w:rPr>
        <w:t>20/12/1985</w:t>
      </w:r>
      <w:r w:rsidR="00202C55" w:rsidRPr="00202C55">
        <w:rPr>
          <w:rFonts w:asciiTheme="minorHAnsi" w:hAnsiTheme="minorHAnsi" w:cstheme="minorHAnsi"/>
          <w:sz w:val="24"/>
          <w:szCs w:val="24"/>
        </w:rPr>
        <w:t>) portant promulgation</w:t>
      </w:r>
      <w:r w:rsidRPr="00202C55">
        <w:rPr>
          <w:rFonts w:asciiTheme="minorHAnsi" w:hAnsiTheme="minorHAnsi" w:cstheme="minorHAnsi"/>
          <w:sz w:val="24"/>
          <w:szCs w:val="24"/>
        </w:rPr>
        <w:t xml:space="preserve"> de </w:t>
      </w:r>
      <w:r w:rsidR="00202C55" w:rsidRPr="00202C55">
        <w:rPr>
          <w:rFonts w:asciiTheme="minorHAnsi" w:hAnsiTheme="minorHAnsi" w:cstheme="minorHAnsi"/>
          <w:sz w:val="24"/>
          <w:szCs w:val="24"/>
        </w:rPr>
        <w:t>la loi</w:t>
      </w:r>
      <w:r w:rsidRPr="00202C55">
        <w:rPr>
          <w:rFonts w:asciiTheme="minorHAnsi" w:hAnsiTheme="minorHAnsi" w:cstheme="minorHAnsi"/>
          <w:sz w:val="24"/>
          <w:szCs w:val="24"/>
        </w:rPr>
        <w:t xml:space="preserve"> N°30.85 relatif à la </w:t>
      </w:r>
      <w:proofErr w:type="spellStart"/>
      <w:r w:rsidRPr="00202C55">
        <w:rPr>
          <w:rFonts w:asciiTheme="minorHAnsi" w:hAnsiTheme="minorHAnsi" w:cstheme="minorHAnsi"/>
          <w:sz w:val="24"/>
          <w:szCs w:val="24"/>
        </w:rPr>
        <w:t>taxesur</w:t>
      </w:r>
      <w:proofErr w:type="spellEnd"/>
      <w:r w:rsidRPr="00202C55">
        <w:rPr>
          <w:rFonts w:asciiTheme="minorHAnsi" w:hAnsiTheme="minorHAnsi" w:cstheme="minorHAnsi"/>
          <w:sz w:val="24"/>
          <w:szCs w:val="24"/>
        </w:rPr>
        <w:t xml:space="preserve"> la valeur ajoutée T.V.A rendue </w:t>
      </w:r>
      <w:r w:rsidR="00202C55" w:rsidRPr="00202C55">
        <w:rPr>
          <w:rFonts w:asciiTheme="minorHAnsi" w:hAnsiTheme="minorHAnsi" w:cstheme="minorHAnsi"/>
          <w:sz w:val="24"/>
          <w:szCs w:val="24"/>
        </w:rPr>
        <w:t xml:space="preserve">applicable par le </w:t>
      </w:r>
      <w:proofErr w:type="gramStart"/>
      <w:r w:rsidR="00202C55" w:rsidRPr="00202C55">
        <w:rPr>
          <w:rFonts w:asciiTheme="minorHAnsi" w:hAnsiTheme="minorHAnsi" w:cstheme="minorHAnsi"/>
          <w:sz w:val="24"/>
          <w:szCs w:val="24"/>
        </w:rPr>
        <w:t>Décret</w:t>
      </w:r>
      <w:r w:rsidRPr="00202C55">
        <w:rPr>
          <w:rFonts w:asciiTheme="minorHAnsi" w:hAnsiTheme="minorHAnsi" w:cstheme="minorHAnsi"/>
          <w:sz w:val="24"/>
          <w:szCs w:val="24"/>
        </w:rPr>
        <w:t xml:space="preserve">  N</w:t>
      </w:r>
      <w:proofErr w:type="gramEnd"/>
      <w:r w:rsidRPr="00202C55">
        <w:rPr>
          <w:rFonts w:asciiTheme="minorHAnsi" w:hAnsiTheme="minorHAnsi" w:cstheme="minorHAnsi"/>
          <w:sz w:val="24"/>
          <w:szCs w:val="24"/>
        </w:rPr>
        <w:t xml:space="preserve">° 2.91.885 du 30-12-1991 modifiant le Décret n° 2-86-99 du (14/03/1988 ) ;          </w:t>
      </w:r>
    </w:p>
    <w:p w14:paraId="7D029ADB" w14:textId="77777777" w:rsidR="00202C55" w:rsidRDefault="00835D7B" w:rsidP="00202C55">
      <w:pPr>
        <w:pStyle w:val="Paragraphedeliste"/>
        <w:numPr>
          <w:ilvl w:val="0"/>
          <w:numId w:val="28"/>
        </w:numPr>
        <w:jc w:val="both"/>
        <w:rPr>
          <w:rFonts w:asciiTheme="minorHAnsi" w:hAnsiTheme="minorHAnsi" w:cstheme="minorHAnsi"/>
          <w:sz w:val="24"/>
          <w:szCs w:val="24"/>
        </w:rPr>
      </w:pPr>
      <w:r w:rsidRPr="00202C55">
        <w:rPr>
          <w:rFonts w:asciiTheme="minorHAnsi" w:hAnsiTheme="minorHAnsi" w:cstheme="minorHAnsi"/>
          <w:sz w:val="24"/>
          <w:szCs w:val="24"/>
        </w:rPr>
        <w:t xml:space="preserve">Le dahir n° 1-03-194 du 14 </w:t>
      </w:r>
      <w:proofErr w:type="spellStart"/>
      <w:r w:rsidRPr="00202C55">
        <w:rPr>
          <w:rFonts w:asciiTheme="minorHAnsi" w:hAnsiTheme="minorHAnsi" w:cstheme="minorHAnsi"/>
          <w:sz w:val="24"/>
          <w:szCs w:val="24"/>
        </w:rPr>
        <w:t>rajeb</w:t>
      </w:r>
      <w:proofErr w:type="spellEnd"/>
      <w:r w:rsidRPr="00202C55">
        <w:rPr>
          <w:rFonts w:asciiTheme="minorHAnsi" w:hAnsiTheme="minorHAnsi" w:cstheme="minorHAnsi"/>
          <w:sz w:val="24"/>
          <w:szCs w:val="24"/>
        </w:rPr>
        <w:t xml:space="preserve"> 1424(11 septembre 2003) portant promulgation de la loi n°65-99 relative au code du travail ;</w:t>
      </w:r>
    </w:p>
    <w:p w14:paraId="67FBC33C" w14:textId="77777777" w:rsidR="00202C55" w:rsidRDefault="00835D7B" w:rsidP="00202C55">
      <w:pPr>
        <w:pStyle w:val="Paragraphedeliste"/>
        <w:numPr>
          <w:ilvl w:val="0"/>
          <w:numId w:val="28"/>
        </w:numPr>
        <w:jc w:val="both"/>
        <w:rPr>
          <w:rFonts w:asciiTheme="minorHAnsi" w:hAnsiTheme="minorHAnsi" w:cstheme="minorHAnsi"/>
          <w:sz w:val="24"/>
          <w:szCs w:val="24"/>
        </w:rPr>
      </w:pPr>
      <w:r w:rsidRPr="00202C55">
        <w:rPr>
          <w:rFonts w:asciiTheme="minorHAnsi" w:hAnsiTheme="minorHAnsi" w:cstheme="minorHAnsi"/>
          <w:sz w:val="24"/>
          <w:szCs w:val="24"/>
        </w:rPr>
        <w:lastRenderedPageBreak/>
        <w:t xml:space="preserve">Le Dahir n° 1-03-61 du 10 </w:t>
      </w:r>
      <w:proofErr w:type="spellStart"/>
      <w:r w:rsidRPr="00202C55">
        <w:rPr>
          <w:rFonts w:asciiTheme="minorHAnsi" w:hAnsiTheme="minorHAnsi" w:cstheme="minorHAnsi"/>
          <w:sz w:val="24"/>
          <w:szCs w:val="24"/>
        </w:rPr>
        <w:t>Rabii</w:t>
      </w:r>
      <w:proofErr w:type="spellEnd"/>
      <w:r w:rsidRPr="00202C55">
        <w:rPr>
          <w:rFonts w:asciiTheme="minorHAnsi" w:hAnsiTheme="minorHAnsi" w:cstheme="minorHAnsi"/>
          <w:sz w:val="24"/>
          <w:szCs w:val="24"/>
        </w:rPr>
        <w:t xml:space="preserve"> I 1424 (12/05/2003) portant promulgation de la loi n° 13-03 relative à la lutte contre la pollution de l’air ;</w:t>
      </w:r>
    </w:p>
    <w:p w14:paraId="407DC26B" w14:textId="77777777" w:rsidR="00202C55" w:rsidRDefault="00835D7B" w:rsidP="00202C55">
      <w:pPr>
        <w:pStyle w:val="Paragraphedeliste"/>
        <w:numPr>
          <w:ilvl w:val="0"/>
          <w:numId w:val="28"/>
        </w:numPr>
        <w:jc w:val="both"/>
        <w:rPr>
          <w:rFonts w:asciiTheme="minorHAnsi" w:hAnsiTheme="minorHAnsi" w:cstheme="minorHAnsi"/>
          <w:sz w:val="24"/>
          <w:szCs w:val="24"/>
        </w:rPr>
      </w:pPr>
      <w:r w:rsidRPr="00202C55">
        <w:rPr>
          <w:rFonts w:asciiTheme="minorHAnsi" w:hAnsiTheme="minorHAnsi" w:cstheme="minorHAnsi"/>
          <w:sz w:val="24"/>
          <w:szCs w:val="24"/>
        </w:rPr>
        <w:t xml:space="preserve">Le Dahir n° 1-03-59 du 10 </w:t>
      </w:r>
      <w:proofErr w:type="spellStart"/>
      <w:r w:rsidRPr="00202C55">
        <w:rPr>
          <w:rFonts w:asciiTheme="minorHAnsi" w:hAnsiTheme="minorHAnsi" w:cstheme="minorHAnsi"/>
          <w:sz w:val="24"/>
          <w:szCs w:val="24"/>
        </w:rPr>
        <w:t>Rabii</w:t>
      </w:r>
      <w:proofErr w:type="spellEnd"/>
      <w:r w:rsidRPr="00202C55">
        <w:rPr>
          <w:rFonts w:asciiTheme="minorHAnsi" w:hAnsiTheme="minorHAnsi" w:cstheme="minorHAnsi"/>
          <w:sz w:val="24"/>
          <w:szCs w:val="24"/>
        </w:rPr>
        <w:t xml:space="preserve"> I 1424 (12/05/</w:t>
      </w:r>
      <w:r w:rsidR="00202C55" w:rsidRPr="00202C55">
        <w:rPr>
          <w:rFonts w:asciiTheme="minorHAnsi" w:hAnsiTheme="minorHAnsi" w:cstheme="minorHAnsi"/>
          <w:sz w:val="24"/>
          <w:szCs w:val="24"/>
        </w:rPr>
        <w:t>2003)</w:t>
      </w:r>
      <w:r w:rsidRPr="00202C55">
        <w:rPr>
          <w:rFonts w:asciiTheme="minorHAnsi" w:hAnsiTheme="minorHAnsi" w:cstheme="minorHAnsi"/>
          <w:sz w:val="24"/>
          <w:szCs w:val="24"/>
        </w:rPr>
        <w:t xml:space="preserve"> portant promulgation de la loi n° 11-03 relative à la protection et à la mise en valeur de l’environnement ;</w:t>
      </w:r>
    </w:p>
    <w:p w14:paraId="339852BF" w14:textId="77777777" w:rsidR="00202C55" w:rsidRDefault="00202C55" w:rsidP="00202C55">
      <w:pPr>
        <w:pStyle w:val="Paragraphedeliste"/>
        <w:numPr>
          <w:ilvl w:val="0"/>
          <w:numId w:val="28"/>
        </w:numPr>
        <w:jc w:val="both"/>
        <w:rPr>
          <w:rFonts w:asciiTheme="minorHAnsi" w:hAnsiTheme="minorHAnsi" w:cstheme="minorHAnsi"/>
          <w:sz w:val="24"/>
          <w:szCs w:val="24"/>
        </w:rPr>
      </w:pPr>
      <w:r w:rsidRPr="00202C55">
        <w:rPr>
          <w:rFonts w:asciiTheme="minorHAnsi" w:hAnsiTheme="minorHAnsi" w:cstheme="minorHAnsi"/>
          <w:sz w:val="24"/>
          <w:szCs w:val="24"/>
        </w:rPr>
        <w:t>Dahir n</w:t>
      </w:r>
      <w:r>
        <w:rPr>
          <w:rFonts w:asciiTheme="minorHAnsi" w:hAnsiTheme="minorHAnsi" w:cstheme="minorHAnsi"/>
          <w:sz w:val="24"/>
          <w:szCs w:val="24"/>
        </w:rPr>
        <w:t>°</w:t>
      </w:r>
      <w:r w:rsidR="00835D7B" w:rsidRPr="00202C55">
        <w:rPr>
          <w:rFonts w:asciiTheme="minorHAnsi" w:hAnsiTheme="minorHAnsi" w:cstheme="minorHAnsi"/>
          <w:sz w:val="24"/>
          <w:szCs w:val="24"/>
        </w:rPr>
        <w:t>1-16-128 du 25 Aout 2016 promulguant la loi 59-13 modifiant et complétant la loi 17-99 portant codes des assurances ;</w:t>
      </w:r>
    </w:p>
    <w:p w14:paraId="75AB34FD" w14:textId="11DC16FD" w:rsidR="00202C55" w:rsidRDefault="00835D7B" w:rsidP="00202C55">
      <w:pPr>
        <w:pStyle w:val="Paragraphedeliste"/>
        <w:numPr>
          <w:ilvl w:val="0"/>
          <w:numId w:val="28"/>
        </w:numPr>
        <w:jc w:val="both"/>
        <w:rPr>
          <w:rFonts w:asciiTheme="minorHAnsi" w:hAnsiTheme="minorHAnsi" w:cstheme="minorHAnsi"/>
          <w:sz w:val="24"/>
          <w:szCs w:val="24"/>
        </w:rPr>
      </w:pPr>
      <w:r w:rsidRPr="00202C55">
        <w:rPr>
          <w:rFonts w:asciiTheme="minorHAnsi" w:hAnsiTheme="minorHAnsi" w:cstheme="minorHAnsi"/>
          <w:sz w:val="24"/>
          <w:szCs w:val="24"/>
        </w:rPr>
        <w:t>La Circulaire 6001 Bis/TPC du 7 Août 1958 relative au transport de matériaux et marchandise pour exécution</w:t>
      </w:r>
      <w:r w:rsidR="00EA54C9">
        <w:rPr>
          <w:rFonts w:asciiTheme="minorHAnsi" w:hAnsiTheme="minorHAnsi" w:cstheme="minorHAnsi"/>
          <w:sz w:val="24"/>
          <w:szCs w:val="24"/>
        </w:rPr>
        <w:t xml:space="preserve"> </w:t>
      </w:r>
      <w:r w:rsidRPr="00202C55">
        <w:rPr>
          <w:rFonts w:asciiTheme="minorHAnsi" w:hAnsiTheme="minorHAnsi" w:cstheme="minorHAnsi"/>
          <w:sz w:val="24"/>
          <w:szCs w:val="24"/>
        </w:rPr>
        <w:t>des travaux publics ;</w:t>
      </w:r>
    </w:p>
    <w:p w14:paraId="441CB250" w14:textId="77777777" w:rsidR="00202C55" w:rsidRDefault="00835D7B" w:rsidP="00202C55">
      <w:pPr>
        <w:pStyle w:val="Paragraphedeliste"/>
        <w:numPr>
          <w:ilvl w:val="0"/>
          <w:numId w:val="28"/>
        </w:numPr>
        <w:jc w:val="both"/>
        <w:rPr>
          <w:rFonts w:asciiTheme="minorHAnsi" w:hAnsiTheme="minorHAnsi" w:cstheme="minorHAnsi"/>
          <w:sz w:val="24"/>
          <w:szCs w:val="24"/>
        </w:rPr>
      </w:pPr>
      <w:r w:rsidRPr="00202C55">
        <w:rPr>
          <w:rFonts w:asciiTheme="minorHAnsi" w:hAnsiTheme="minorHAnsi" w:cstheme="minorHAnsi"/>
          <w:sz w:val="24"/>
          <w:szCs w:val="24"/>
        </w:rPr>
        <w:t>L’Arrêté n° 4451/DDP du 10 Octobre 1983 et le Dahir n° 89/30 du 21 Novembre 1989 relatif à l’extraction du sable et matériaux de construction ;</w:t>
      </w:r>
    </w:p>
    <w:p w14:paraId="1BF19030" w14:textId="77777777" w:rsidR="00202C55" w:rsidRDefault="00835D7B" w:rsidP="00202C55">
      <w:pPr>
        <w:pStyle w:val="Paragraphedeliste"/>
        <w:numPr>
          <w:ilvl w:val="0"/>
          <w:numId w:val="28"/>
        </w:numPr>
        <w:jc w:val="both"/>
        <w:rPr>
          <w:rFonts w:asciiTheme="minorHAnsi" w:hAnsiTheme="minorHAnsi" w:cstheme="minorHAnsi"/>
          <w:sz w:val="24"/>
          <w:szCs w:val="24"/>
        </w:rPr>
      </w:pPr>
      <w:r w:rsidRPr="00202C55">
        <w:rPr>
          <w:rFonts w:asciiTheme="minorHAnsi" w:hAnsiTheme="minorHAnsi" w:cstheme="minorHAnsi"/>
          <w:sz w:val="24"/>
          <w:szCs w:val="24"/>
        </w:rPr>
        <w:t xml:space="preserve">Le Cahier des Prescriptions Commune (CPC) applicables aux études routières dépendant de l'Administration de l'Equipement tel que est défini par l’Arrêté du Ministre des Travaux Publics, de la Formation Professionnelle et de la Formation Des Cadres n° 1161-89 du 27 </w:t>
      </w:r>
      <w:proofErr w:type="spellStart"/>
      <w:r w:rsidRPr="00202C55">
        <w:rPr>
          <w:rFonts w:asciiTheme="minorHAnsi" w:hAnsiTheme="minorHAnsi" w:cstheme="minorHAnsi"/>
          <w:sz w:val="24"/>
          <w:szCs w:val="24"/>
        </w:rPr>
        <w:t>hija</w:t>
      </w:r>
      <w:proofErr w:type="spellEnd"/>
      <w:r w:rsidRPr="00202C55">
        <w:rPr>
          <w:rFonts w:asciiTheme="minorHAnsi" w:hAnsiTheme="minorHAnsi" w:cstheme="minorHAnsi"/>
          <w:sz w:val="24"/>
          <w:szCs w:val="24"/>
        </w:rPr>
        <w:t xml:space="preserve"> 1409 (3 juillet 1989) portant approbation du cahier des prescriptions communes applicables aux marchés d’études routières exécutés pour le compte du ministère des travaux publics, de la formation professionnelle et de la formation des cadres ;</w:t>
      </w:r>
    </w:p>
    <w:p w14:paraId="1D355536" w14:textId="77777777" w:rsidR="00202C55" w:rsidRDefault="00835D7B" w:rsidP="00202C55">
      <w:pPr>
        <w:pStyle w:val="Paragraphedeliste"/>
        <w:numPr>
          <w:ilvl w:val="0"/>
          <w:numId w:val="28"/>
        </w:numPr>
        <w:jc w:val="both"/>
        <w:rPr>
          <w:rFonts w:asciiTheme="minorHAnsi" w:hAnsiTheme="minorHAnsi" w:cstheme="minorHAnsi"/>
          <w:sz w:val="24"/>
          <w:szCs w:val="24"/>
        </w:rPr>
      </w:pPr>
      <w:r w:rsidRPr="00202C55">
        <w:rPr>
          <w:rFonts w:asciiTheme="minorHAnsi" w:hAnsiTheme="minorHAnsi" w:cstheme="minorHAnsi"/>
          <w:sz w:val="24"/>
          <w:szCs w:val="24"/>
        </w:rPr>
        <w:t>Tous les textes officiels réglementant la main d'œuvre et les salaires ;</w:t>
      </w:r>
    </w:p>
    <w:p w14:paraId="2212AEF1" w14:textId="77777777" w:rsidR="00202C55" w:rsidRDefault="00835D7B" w:rsidP="00202C55">
      <w:pPr>
        <w:pStyle w:val="Paragraphedeliste"/>
        <w:numPr>
          <w:ilvl w:val="0"/>
          <w:numId w:val="28"/>
        </w:numPr>
        <w:jc w:val="both"/>
        <w:rPr>
          <w:rFonts w:asciiTheme="minorHAnsi" w:hAnsiTheme="minorHAnsi" w:cstheme="minorHAnsi"/>
          <w:sz w:val="24"/>
          <w:szCs w:val="24"/>
        </w:rPr>
      </w:pPr>
      <w:r w:rsidRPr="00202C55">
        <w:rPr>
          <w:rFonts w:asciiTheme="minorHAnsi" w:hAnsiTheme="minorHAnsi" w:cstheme="minorHAnsi"/>
          <w:sz w:val="24"/>
          <w:szCs w:val="24"/>
        </w:rPr>
        <w:t>La réglementation relative à l'achat, l'emmagasinage et l'emploi des explosifs au Maroc ;</w:t>
      </w:r>
    </w:p>
    <w:p w14:paraId="41CE217A" w14:textId="77777777" w:rsidR="00202C55" w:rsidRDefault="00835D7B" w:rsidP="00202C55">
      <w:pPr>
        <w:pStyle w:val="Paragraphedeliste"/>
        <w:numPr>
          <w:ilvl w:val="0"/>
          <w:numId w:val="28"/>
        </w:numPr>
        <w:jc w:val="both"/>
        <w:rPr>
          <w:rFonts w:asciiTheme="minorHAnsi" w:hAnsiTheme="minorHAnsi" w:cstheme="minorHAnsi"/>
          <w:sz w:val="24"/>
          <w:szCs w:val="24"/>
        </w:rPr>
      </w:pPr>
      <w:r w:rsidRPr="00202C55">
        <w:rPr>
          <w:rFonts w:asciiTheme="minorHAnsi" w:hAnsiTheme="minorHAnsi" w:cstheme="minorHAnsi"/>
          <w:sz w:val="24"/>
          <w:szCs w:val="24"/>
        </w:rPr>
        <w:t>La circulaire 6001 TP du 07/08/1958 relative aux transports des matériaux et marchandises pour l'exécution des Travaux Publics ;</w:t>
      </w:r>
    </w:p>
    <w:p w14:paraId="1BE71B91" w14:textId="77777777" w:rsidR="00202C55" w:rsidRDefault="00835D7B" w:rsidP="00202C55">
      <w:pPr>
        <w:pStyle w:val="Paragraphedeliste"/>
        <w:numPr>
          <w:ilvl w:val="0"/>
          <w:numId w:val="28"/>
        </w:numPr>
        <w:jc w:val="both"/>
        <w:rPr>
          <w:rFonts w:asciiTheme="minorHAnsi" w:hAnsiTheme="minorHAnsi" w:cstheme="minorHAnsi"/>
          <w:sz w:val="24"/>
          <w:szCs w:val="24"/>
        </w:rPr>
      </w:pPr>
      <w:r w:rsidRPr="00202C55">
        <w:rPr>
          <w:rFonts w:asciiTheme="minorHAnsi" w:hAnsiTheme="minorHAnsi" w:cstheme="minorHAnsi"/>
          <w:sz w:val="24"/>
          <w:szCs w:val="24"/>
        </w:rPr>
        <w:t>La circulaire 5043-8 TP en date du 25 septembre 1967 relative aux travaux en régie ;</w:t>
      </w:r>
    </w:p>
    <w:p w14:paraId="0C193FC7" w14:textId="77777777" w:rsidR="00202C55" w:rsidRDefault="00835D7B" w:rsidP="00202C55">
      <w:pPr>
        <w:pStyle w:val="Paragraphedeliste"/>
        <w:numPr>
          <w:ilvl w:val="0"/>
          <w:numId w:val="28"/>
        </w:numPr>
        <w:jc w:val="both"/>
        <w:rPr>
          <w:rFonts w:asciiTheme="minorHAnsi" w:hAnsiTheme="minorHAnsi" w:cstheme="minorHAnsi"/>
          <w:sz w:val="24"/>
          <w:szCs w:val="24"/>
        </w:rPr>
      </w:pPr>
      <w:r w:rsidRPr="00202C55">
        <w:rPr>
          <w:rFonts w:asciiTheme="minorHAnsi" w:hAnsiTheme="minorHAnsi" w:cstheme="minorHAnsi"/>
          <w:sz w:val="24"/>
          <w:szCs w:val="24"/>
        </w:rPr>
        <w:t>Les pièces générales à caractère réglementaire, normatif ou valant recommandations et citées dans les différents articles du CCTP ;</w:t>
      </w:r>
    </w:p>
    <w:p w14:paraId="3FB06E50" w14:textId="77777777" w:rsidR="00202C55" w:rsidRPr="006F2BB9" w:rsidRDefault="002009C0" w:rsidP="00202C55">
      <w:pPr>
        <w:pStyle w:val="Paragraphedeliste"/>
        <w:numPr>
          <w:ilvl w:val="0"/>
          <w:numId w:val="28"/>
        </w:numPr>
        <w:jc w:val="both"/>
        <w:rPr>
          <w:rFonts w:asciiTheme="minorHAnsi" w:hAnsiTheme="minorHAnsi" w:cstheme="minorHAnsi"/>
          <w:sz w:val="24"/>
          <w:szCs w:val="24"/>
        </w:rPr>
      </w:pPr>
      <w:r w:rsidRPr="006F2BB9">
        <w:rPr>
          <w:rFonts w:asciiTheme="minorHAnsi" w:hAnsiTheme="minorHAnsi" w:cstheme="minorHAnsi"/>
          <w:sz w:val="24"/>
          <w:szCs w:val="24"/>
        </w:rPr>
        <w:t>Le dahir n° 1-14-190 du 6 R</w:t>
      </w:r>
      <w:r w:rsidR="00FB2280" w:rsidRPr="006F2BB9">
        <w:rPr>
          <w:rFonts w:asciiTheme="minorHAnsi" w:hAnsiTheme="minorHAnsi" w:cstheme="minorHAnsi"/>
          <w:sz w:val="24"/>
          <w:szCs w:val="24"/>
        </w:rPr>
        <w:t>a</w:t>
      </w:r>
      <w:r w:rsidRPr="006F2BB9">
        <w:rPr>
          <w:rFonts w:asciiTheme="minorHAnsi" w:hAnsiTheme="minorHAnsi" w:cstheme="minorHAnsi"/>
          <w:sz w:val="24"/>
          <w:szCs w:val="24"/>
        </w:rPr>
        <w:t>bia I 1436 (29 décembre 2014) portant application de la loi n° 18-12 relatif à la réparation des accidents du travail ;</w:t>
      </w:r>
    </w:p>
    <w:p w14:paraId="6E84D5AA" w14:textId="77777777" w:rsidR="00971A9C" w:rsidRPr="006F2BB9" w:rsidRDefault="00971A9C" w:rsidP="00202C55">
      <w:pPr>
        <w:pStyle w:val="Paragraphedeliste"/>
        <w:numPr>
          <w:ilvl w:val="0"/>
          <w:numId w:val="28"/>
        </w:numPr>
        <w:jc w:val="both"/>
        <w:rPr>
          <w:rFonts w:asciiTheme="minorHAnsi" w:hAnsiTheme="minorHAnsi" w:cstheme="minorHAnsi"/>
          <w:sz w:val="24"/>
          <w:szCs w:val="24"/>
        </w:rPr>
      </w:pPr>
      <w:r w:rsidRPr="006F2BB9">
        <w:rPr>
          <w:rFonts w:asciiTheme="minorHAnsi" w:hAnsiTheme="minorHAnsi" w:cstheme="minorHAnsi"/>
          <w:sz w:val="24"/>
          <w:szCs w:val="24"/>
          <w:shd w:val="clear" w:color="auto" w:fill="FFFFFF"/>
        </w:rPr>
        <w:t xml:space="preserve">Arrêté du ministre de l’équipement et de l’eau n° 2399-22 du 10 </w:t>
      </w:r>
      <w:proofErr w:type="spellStart"/>
      <w:r w:rsidRPr="006F2BB9">
        <w:rPr>
          <w:rFonts w:asciiTheme="minorHAnsi" w:hAnsiTheme="minorHAnsi" w:cstheme="minorHAnsi"/>
          <w:sz w:val="24"/>
          <w:szCs w:val="24"/>
          <w:shd w:val="clear" w:color="auto" w:fill="FFFFFF"/>
        </w:rPr>
        <w:t>Safar</w:t>
      </w:r>
      <w:proofErr w:type="spellEnd"/>
      <w:r w:rsidRPr="006F2BB9">
        <w:rPr>
          <w:rFonts w:asciiTheme="minorHAnsi" w:hAnsiTheme="minorHAnsi" w:cstheme="minorHAnsi"/>
          <w:sz w:val="24"/>
          <w:szCs w:val="24"/>
          <w:shd w:val="clear" w:color="auto" w:fill="FFFFFF"/>
        </w:rPr>
        <w:t xml:space="preserve"> 1444 (7 septembre 2022) fixant le nombre de catégories des entreprises de bâtiment et de travaux publics correspondant à chaque secteur d’activité, les seuils de classification à l’intérieur de chaque catégorie ainsi que le montant maximum annuel d’un marché pour lequel une entreprise d’une catégorie donnée peut être admise à soumissionner.</w:t>
      </w:r>
    </w:p>
    <w:p w14:paraId="7905DC75" w14:textId="77777777" w:rsidR="00202C55" w:rsidRPr="006F2BB9" w:rsidRDefault="007F1AD8" w:rsidP="00202C55">
      <w:pPr>
        <w:pStyle w:val="Paragraphedeliste"/>
        <w:numPr>
          <w:ilvl w:val="0"/>
          <w:numId w:val="28"/>
        </w:numPr>
        <w:jc w:val="both"/>
        <w:rPr>
          <w:rFonts w:asciiTheme="minorHAnsi" w:hAnsiTheme="minorHAnsi" w:cstheme="minorHAnsi"/>
          <w:sz w:val="24"/>
          <w:szCs w:val="24"/>
        </w:rPr>
      </w:pPr>
      <w:r w:rsidRPr="006F2BB9">
        <w:rPr>
          <w:rFonts w:asciiTheme="minorHAnsi" w:hAnsiTheme="minorHAnsi" w:cstheme="minorHAnsi"/>
          <w:sz w:val="24"/>
          <w:szCs w:val="24"/>
        </w:rPr>
        <w:t>Le dahir n° 1-56-211 du 11 Décembre 1956 relatif aux garanties pécuniaires exigé</w:t>
      </w:r>
      <w:r w:rsidR="00365B79">
        <w:rPr>
          <w:rFonts w:asciiTheme="minorHAnsi" w:hAnsiTheme="minorHAnsi" w:cstheme="minorHAnsi"/>
          <w:sz w:val="24"/>
          <w:szCs w:val="24"/>
        </w:rPr>
        <w:t>e</w:t>
      </w:r>
      <w:r w:rsidRPr="006F2BB9">
        <w:rPr>
          <w:rFonts w:asciiTheme="minorHAnsi" w:hAnsiTheme="minorHAnsi" w:cstheme="minorHAnsi"/>
          <w:sz w:val="24"/>
          <w:szCs w:val="24"/>
        </w:rPr>
        <w:t>s des soumissionnaires ou adju</w:t>
      </w:r>
      <w:r w:rsidR="00FB2280" w:rsidRPr="006F2BB9">
        <w:rPr>
          <w:rFonts w:asciiTheme="minorHAnsi" w:hAnsiTheme="minorHAnsi" w:cstheme="minorHAnsi"/>
          <w:sz w:val="24"/>
          <w:szCs w:val="24"/>
        </w:rPr>
        <w:t>di</w:t>
      </w:r>
      <w:r w:rsidRPr="006F2BB9">
        <w:rPr>
          <w:rFonts w:asciiTheme="minorHAnsi" w:hAnsiTheme="minorHAnsi" w:cstheme="minorHAnsi"/>
          <w:sz w:val="24"/>
          <w:szCs w:val="24"/>
        </w:rPr>
        <w:t>cataires des marchés publics</w:t>
      </w:r>
    </w:p>
    <w:p w14:paraId="70E75E86" w14:textId="77777777" w:rsidR="00FB2280" w:rsidRPr="006F2BB9" w:rsidRDefault="007F1AD8" w:rsidP="00FB2280">
      <w:pPr>
        <w:pStyle w:val="Paragraphedeliste"/>
        <w:numPr>
          <w:ilvl w:val="0"/>
          <w:numId w:val="28"/>
        </w:numPr>
        <w:jc w:val="both"/>
        <w:rPr>
          <w:rFonts w:asciiTheme="minorHAnsi" w:hAnsiTheme="minorHAnsi" w:cstheme="minorHAnsi"/>
          <w:sz w:val="24"/>
          <w:szCs w:val="24"/>
        </w:rPr>
      </w:pPr>
      <w:r w:rsidRPr="006F2BB9">
        <w:rPr>
          <w:rFonts w:asciiTheme="minorHAnsi" w:hAnsiTheme="minorHAnsi" w:cstheme="minorHAnsi"/>
          <w:sz w:val="24"/>
          <w:szCs w:val="24"/>
        </w:rPr>
        <w:t>Circulaire n° 72/CAB du 26 Novembre 1992 d’application du dahir n° 1-56-211 du 11Décembre 1956 relatif aux garanties pécuniaires exigés des soumissionnaires ou adju</w:t>
      </w:r>
      <w:r w:rsidR="00FB2280" w:rsidRPr="006F2BB9">
        <w:rPr>
          <w:rFonts w:asciiTheme="minorHAnsi" w:hAnsiTheme="minorHAnsi" w:cstheme="minorHAnsi"/>
          <w:sz w:val="24"/>
          <w:szCs w:val="24"/>
        </w:rPr>
        <w:t>di</w:t>
      </w:r>
      <w:r w:rsidRPr="006F2BB9">
        <w:rPr>
          <w:rFonts w:asciiTheme="minorHAnsi" w:hAnsiTheme="minorHAnsi" w:cstheme="minorHAnsi"/>
          <w:sz w:val="24"/>
          <w:szCs w:val="24"/>
        </w:rPr>
        <w:t>cataires des marchés publics</w:t>
      </w:r>
      <w:r w:rsidR="00FB2280" w:rsidRPr="006F2BB9">
        <w:rPr>
          <w:rFonts w:asciiTheme="minorHAnsi" w:hAnsiTheme="minorHAnsi" w:cstheme="minorHAnsi"/>
          <w:sz w:val="24"/>
          <w:szCs w:val="24"/>
        </w:rPr>
        <w:t>.</w:t>
      </w:r>
    </w:p>
    <w:p w14:paraId="77223BC7" w14:textId="77777777" w:rsidR="00835D7B" w:rsidRPr="00FB2280" w:rsidRDefault="00835D7B" w:rsidP="00FB2280">
      <w:pPr>
        <w:pStyle w:val="Paragraphedeliste"/>
        <w:numPr>
          <w:ilvl w:val="1"/>
          <w:numId w:val="29"/>
        </w:numPr>
        <w:jc w:val="both"/>
        <w:rPr>
          <w:rFonts w:asciiTheme="minorHAnsi" w:hAnsiTheme="minorHAnsi" w:cstheme="minorHAnsi"/>
          <w:b/>
          <w:bCs/>
          <w:sz w:val="24"/>
          <w:szCs w:val="24"/>
          <w:u w:val="single"/>
        </w:rPr>
      </w:pPr>
      <w:r w:rsidRPr="00FB2280">
        <w:rPr>
          <w:rFonts w:asciiTheme="minorHAnsi" w:hAnsiTheme="minorHAnsi" w:cstheme="minorHAnsi"/>
          <w:b/>
          <w:bCs/>
          <w:sz w:val="24"/>
          <w:szCs w:val="24"/>
          <w:u w:val="single"/>
        </w:rPr>
        <w:t>Textes spéciaux</w:t>
      </w:r>
    </w:p>
    <w:p w14:paraId="775C404B" w14:textId="77777777" w:rsidR="00FB2280" w:rsidRDefault="00835D7B" w:rsidP="00FB2280">
      <w:pPr>
        <w:pStyle w:val="Paragraphedeliste"/>
        <w:numPr>
          <w:ilvl w:val="0"/>
          <w:numId w:val="30"/>
        </w:numPr>
        <w:jc w:val="both"/>
        <w:rPr>
          <w:rFonts w:asciiTheme="minorHAnsi" w:hAnsiTheme="minorHAnsi" w:cstheme="minorHAnsi"/>
          <w:sz w:val="24"/>
          <w:szCs w:val="24"/>
        </w:rPr>
      </w:pPr>
      <w:r w:rsidRPr="00FB2280">
        <w:rPr>
          <w:rFonts w:asciiTheme="minorHAnsi" w:hAnsiTheme="minorHAnsi" w:cstheme="minorHAnsi"/>
          <w:sz w:val="24"/>
          <w:szCs w:val="24"/>
        </w:rPr>
        <w:t>Le Guide Marocain des Terrassements Routiers (GMTR) rendu applicable par la note circulaire de la DRCR n°214.22/40900/1896/2002 du 11/07/2002</w:t>
      </w:r>
      <w:r w:rsidR="00FB2280">
        <w:rPr>
          <w:rFonts w:asciiTheme="minorHAnsi" w:hAnsiTheme="minorHAnsi" w:cstheme="minorHAnsi"/>
          <w:sz w:val="24"/>
          <w:szCs w:val="24"/>
        </w:rPr>
        <w:t> ;</w:t>
      </w:r>
    </w:p>
    <w:p w14:paraId="291B78F4" w14:textId="77777777" w:rsidR="00E13D6D" w:rsidRPr="00E13D6D" w:rsidRDefault="00E13D6D" w:rsidP="00E13D6D">
      <w:pPr>
        <w:pStyle w:val="Paragraphedeliste"/>
        <w:numPr>
          <w:ilvl w:val="0"/>
          <w:numId w:val="30"/>
        </w:numPr>
        <w:jc w:val="both"/>
        <w:rPr>
          <w:rFonts w:asciiTheme="minorHAnsi" w:hAnsiTheme="minorHAnsi" w:cstheme="minorHAnsi"/>
          <w:color w:val="FF0000"/>
          <w:sz w:val="24"/>
          <w:szCs w:val="24"/>
        </w:rPr>
      </w:pPr>
      <w:r w:rsidRPr="00BD2502">
        <w:rPr>
          <w:rFonts w:asciiTheme="minorHAnsi" w:hAnsiTheme="minorHAnsi" w:cstheme="minorHAnsi"/>
          <w:b/>
          <w:bCs/>
          <w:sz w:val="24"/>
          <w:szCs w:val="24"/>
        </w:rPr>
        <w:lastRenderedPageBreak/>
        <w:t>Les normes techniques applicables au Maroc complétées si nécessaire par les normes AFNOR ou équivalentes</w:t>
      </w:r>
      <w:r w:rsidRPr="00E13D6D">
        <w:rPr>
          <w:rFonts w:asciiTheme="minorHAnsi" w:hAnsiTheme="minorHAnsi" w:cstheme="minorHAnsi"/>
          <w:color w:val="FF0000"/>
          <w:sz w:val="24"/>
          <w:szCs w:val="24"/>
        </w:rPr>
        <w:t>.</w:t>
      </w:r>
    </w:p>
    <w:p w14:paraId="1DFBFE49" w14:textId="77777777" w:rsidR="00FB2280" w:rsidRDefault="00835D7B" w:rsidP="00FB2280">
      <w:pPr>
        <w:pStyle w:val="Paragraphedeliste"/>
        <w:numPr>
          <w:ilvl w:val="0"/>
          <w:numId w:val="30"/>
        </w:numPr>
        <w:jc w:val="both"/>
        <w:rPr>
          <w:rFonts w:asciiTheme="minorHAnsi" w:hAnsiTheme="minorHAnsi" w:cstheme="minorHAnsi"/>
          <w:sz w:val="24"/>
          <w:szCs w:val="24"/>
        </w:rPr>
      </w:pPr>
      <w:r w:rsidRPr="00FB2280">
        <w:rPr>
          <w:rFonts w:asciiTheme="minorHAnsi" w:hAnsiTheme="minorHAnsi" w:cstheme="minorHAnsi"/>
          <w:sz w:val="24"/>
          <w:szCs w:val="24"/>
        </w:rPr>
        <w:t>La circulaire 1/61/SGG du 30/01/1961 relative à l’utilisation des produits d’origine et de fabrication nationale</w:t>
      </w:r>
      <w:r w:rsidR="00FB2280">
        <w:rPr>
          <w:rFonts w:asciiTheme="minorHAnsi" w:hAnsiTheme="minorHAnsi" w:cstheme="minorHAnsi"/>
          <w:sz w:val="24"/>
          <w:szCs w:val="24"/>
        </w:rPr>
        <w:t> ;</w:t>
      </w:r>
    </w:p>
    <w:p w14:paraId="67570198" w14:textId="77777777" w:rsidR="00FB2280" w:rsidRDefault="00835D7B" w:rsidP="00FB2280">
      <w:pPr>
        <w:pStyle w:val="Paragraphedeliste"/>
        <w:numPr>
          <w:ilvl w:val="0"/>
          <w:numId w:val="30"/>
        </w:numPr>
        <w:jc w:val="both"/>
        <w:rPr>
          <w:rFonts w:asciiTheme="minorHAnsi" w:hAnsiTheme="minorHAnsi" w:cstheme="minorHAnsi"/>
          <w:sz w:val="24"/>
          <w:szCs w:val="24"/>
        </w:rPr>
      </w:pPr>
      <w:r w:rsidRPr="00FB2280">
        <w:rPr>
          <w:rFonts w:asciiTheme="minorHAnsi" w:hAnsiTheme="minorHAnsi" w:cstheme="minorHAnsi"/>
          <w:sz w:val="24"/>
          <w:szCs w:val="24"/>
        </w:rPr>
        <w:t xml:space="preserve">Les textes officiels réglementant les salaires et la main </w:t>
      </w:r>
      <w:r w:rsidR="00136951" w:rsidRPr="00FB2280">
        <w:rPr>
          <w:rFonts w:asciiTheme="minorHAnsi" w:hAnsiTheme="minorHAnsi" w:cstheme="minorHAnsi"/>
          <w:sz w:val="24"/>
          <w:szCs w:val="24"/>
        </w:rPr>
        <w:t>d’œuvre ;</w:t>
      </w:r>
      <w:r w:rsidRPr="00FB2280">
        <w:rPr>
          <w:rFonts w:asciiTheme="minorHAnsi" w:hAnsiTheme="minorHAnsi" w:cstheme="minorHAnsi"/>
          <w:sz w:val="24"/>
          <w:szCs w:val="24"/>
        </w:rPr>
        <w:t xml:space="preserve"> notamment le Décret N°2-85-679 du 15 </w:t>
      </w:r>
      <w:proofErr w:type="spellStart"/>
      <w:r w:rsidRPr="00FB2280">
        <w:rPr>
          <w:rFonts w:asciiTheme="minorHAnsi" w:hAnsiTheme="minorHAnsi" w:cstheme="minorHAnsi"/>
          <w:sz w:val="24"/>
          <w:szCs w:val="24"/>
        </w:rPr>
        <w:t>Hijja</w:t>
      </w:r>
      <w:proofErr w:type="spellEnd"/>
      <w:r w:rsidRPr="00FB2280">
        <w:rPr>
          <w:rFonts w:asciiTheme="minorHAnsi" w:hAnsiTheme="minorHAnsi" w:cstheme="minorHAnsi"/>
          <w:sz w:val="24"/>
          <w:szCs w:val="24"/>
        </w:rPr>
        <w:t xml:space="preserve"> 1405 (01/09/1985)</w:t>
      </w:r>
      <w:r w:rsidR="00FB2280">
        <w:rPr>
          <w:rFonts w:asciiTheme="minorHAnsi" w:hAnsiTheme="minorHAnsi" w:cstheme="minorHAnsi"/>
          <w:sz w:val="24"/>
          <w:szCs w:val="24"/>
        </w:rPr>
        <w:t> ;</w:t>
      </w:r>
    </w:p>
    <w:p w14:paraId="0FE52493" w14:textId="77777777" w:rsidR="00FB2280" w:rsidRDefault="00835D7B" w:rsidP="00FB2280">
      <w:pPr>
        <w:pStyle w:val="Paragraphedeliste"/>
        <w:numPr>
          <w:ilvl w:val="0"/>
          <w:numId w:val="30"/>
        </w:numPr>
        <w:jc w:val="both"/>
        <w:rPr>
          <w:rFonts w:asciiTheme="minorHAnsi" w:hAnsiTheme="minorHAnsi" w:cstheme="minorHAnsi"/>
          <w:sz w:val="24"/>
          <w:szCs w:val="24"/>
        </w:rPr>
      </w:pPr>
      <w:r w:rsidRPr="00FB2280">
        <w:rPr>
          <w:rFonts w:asciiTheme="minorHAnsi" w:hAnsiTheme="minorHAnsi" w:cstheme="minorHAnsi"/>
          <w:sz w:val="24"/>
          <w:szCs w:val="24"/>
        </w:rPr>
        <w:t xml:space="preserve">Le décret n° 2.02.177 du 22 février 2002 approuvant le règlement parasismique (RPS 2000) applicable aux bâtiments, fixant </w:t>
      </w:r>
      <w:r w:rsidR="00136951" w:rsidRPr="00FB2280">
        <w:rPr>
          <w:rFonts w:asciiTheme="minorHAnsi" w:hAnsiTheme="minorHAnsi" w:cstheme="minorHAnsi"/>
          <w:sz w:val="24"/>
          <w:szCs w:val="24"/>
        </w:rPr>
        <w:t>les règles parasismiques</w:t>
      </w:r>
      <w:r w:rsidRPr="00FB2280">
        <w:rPr>
          <w:rFonts w:asciiTheme="minorHAnsi" w:hAnsiTheme="minorHAnsi" w:cstheme="minorHAnsi"/>
          <w:sz w:val="24"/>
          <w:szCs w:val="24"/>
        </w:rPr>
        <w:t xml:space="preserve"> et instituant le comité national de génie </w:t>
      </w:r>
      <w:r w:rsidR="00136951" w:rsidRPr="00FB2280">
        <w:rPr>
          <w:rFonts w:asciiTheme="minorHAnsi" w:hAnsiTheme="minorHAnsi" w:cstheme="minorHAnsi"/>
          <w:sz w:val="24"/>
          <w:szCs w:val="24"/>
        </w:rPr>
        <w:t>parasismique ;</w:t>
      </w:r>
    </w:p>
    <w:p w14:paraId="64B8D4A5" w14:textId="77777777" w:rsidR="00FB2280" w:rsidRDefault="00FB2280" w:rsidP="00FB2280">
      <w:pPr>
        <w:pStyle w:val="Paragraphedeliste"/>
        <w:numPr>
          <w:ilvl w:val="0"/>
          <w:numId w:val="30"/>
        </w:numPr>
        <w:jc w:val="both"/>
        <w:rPr>
          <w:rFonts w:asciiTheme="minorHAnsi" w:hAnsiTheme="minorHAnsi" w:cstheme="minorHAnsi"/>
          <w:sz w:val="24"/>
          <w:szCs w:val="24"/>
        </w:rPr>
      </w:pPr>
      <w:r>
        <w:rPr>
          <w:rFonts w:asciiTheme="minorHAnsi" w:hAnsiTheme="minorHAnsi" w:cstheme="minorHAnsi"/>
          <w:sz w:val="24"/>
          <w:szCs w:val="24"/>
        </w:rPr>
        <w:t>L</w:t>
      </w:r>
      <w:r w:rsidR="00835D7B" w:rsidRPr="00FB2280">
        <w:rPr>
          <w:rFonts w:asciiTheme="minorHAnsi" w:hAnsiTheme="minorHAnsi" w:cstheme="minorHAnsi"/>
          <w:sz w:val="24"/>
          <w:szCs w:val="24"/>
        </w:rPr>
        <w:t xml:space="preserve">a </w:t>
      </w:r>
      <w:proofErr w:type="gramStart"/>
      <w:r w:rsidR="00835D7B" w:rsidRPr="00FB2280">
        <w:rPr>
          <w:rFonts w:asciiTheme="minorHAnsi" w:hAnsiTheme="minorHAnsi" w:cstheme="minorHAnsi"/>
          <w:sz w:val="24"/>
          <w:szCs w:val="24"/>
        </w:rPr>
        <w:t>loi  12</w:t>
      </w:r>
      <w:proofErr w:type="gramEnd"/>
      <w:r w:rsidR="00835D7B" w:rsidRPr="00FB2280">
        <w:rPr>
          <w:rFonts w:asciiTheme="minorHAnsi" w:hAnsiTheme="minorHAnsi" w:cstheme="minorHAnsi"/>
          <w:sz w:val="24"/>
          <w:szCs w:val="24"/>
        </w:rPr>
        <w:t xml:space="preserve">-90 relatif à l’urbanisme  pomologue par dahir  n°1.92.31 du 25 </w:t>
      </w:r>
      <w:proofErr w:type="spellStart"/>
      <w:r w:rsidR="00835D7B" w:rsidRPr="00FB2280">
        <w:rPr>
          <w:rFonts w:asciiTheme="minorHAnsi" w:hAnsiTheme="minorHAnsi" w:cstheme="minorHAnsi"/>
          <w:sz w:val="24"/>
          <w:szCs w:val="24"/>
        </w:rPr>
        <w:t>hijja</w:t>
      </w:r>
      <w:proofErr w:type="spellEnd"/>
      <w:r w:rsidR="00835D7B" w:rsidRPr="00FB2280">
        <w:rPr>
          <w:rFonts w:asciiTheme="minorHAnsi" w:hAnsiTheme="minorHAnsi" w:cstheme="minorHAnsi"/>
          <w:sz w:val="24"/>
          <w:szCs w:val="24"/>
        </w:rPr>
        <w:t xml:space="preserve"> 1412 (17 .6 1992)</w:t>
      </w:r>
      <w:r>
        <w:rPr>
          <w:rFonts w:asciiTheme="minorHAnsi" w:hAnsiTheme="minorHAnsi" w:cstheme="minorHAnsi"/>
          <w:sz w:val="24"/>
          <w:szCs w:val="24"/>
        </w:rPr>
        <w:t>.</w:t>
      </w:r>
    </w:p>
    <w:p w14:paraId="21C2B574" w14:textId="77777777" w:rsidR="00835D7B" w:rsidRPr="00FB2280" w:rsidRDefault="00835D7B" w:rsidP="00FB2280">
      <w:pPr>
        <w:jc w:val="both"/>
        <w:rPr>
          <w:rFonts w:asciiTheme="minorHAnsi" w:hAnsiTheme="minorHAnsi" w:cstheme="minorHAnsi"/>
          <w:sz w:val="24"/>
          <w:szCs w:val="24"/>
        </w:rPr>
      </w:pPr>
      <w:r w:rsidRPr="00FB2280">
        <w:rPr>
          <w:rFonts w:asciiTheme="minorHAnsi" w:hAnsiTheme="minorHAnsi" w:cstheme="minorHAnsi"/>
          <w:sz w:val="24"/>
          <w:szCs w:val="24"/>
        </w:rPr>
        <w:t>L’Entrepreneur ne pourra en aucun cas exciper de l'ignorance des textes et documents dont il est fait référence dans le présent marché pour se soustraire aux obligations qui en découlent.</w:t>
      </w:r>
    </w:p>
    <w:p w14:paraId="45B7F21D" w14:textId="77777777" w:rsidR="00835D7B" w:rsidRPr="002C4BEA" w:rsidRDefault="00835D7B" w:rsidP="00835D7B">
      <w:pPr>
        <w:jc w:val="both"/>
        <w:rPr>
          <w:rFonts w:asciiTheme="minorHAnsi" w:hAnsiTheme="minorHAnsi" w:cstheme="minorHAnsi"/>
          <w:sz w:val="24"/>
          <w:szCs w:val="24"/>
        </w:rPr>
      </w:pPr>
      <w:r w:rsidRPr="002C4BEA">
        <w:rPr>
          <w:rFonts w:asciiTheme="minorHAnsi" w:hAnsiTheme="minorHAnsi" w:cstheme="minorHAnsi"/>
          <w:sz w:val="24"/>
          <w:szCs w:val="24"/>
        </w:rPr>
        <w:t>L'énumération des textes référencés est indicative et non limitative. L'Entrepreneur reste soumis d'une manière générale aux lois et règlements en vigueur.</w:t>
      </w:r>
    </w:p>
    <w:p w14:paraId="3CD02D9C" w14:textId="77777777" w:rsidR="00835D7B" w:rsidRDefault="00835D7B" w:rsidP="00835D7B">
      <w:pPr>
        <w:jc w:val="both"/>
        <w:rPr>
          <w:rFonts w:asciiTheme="majorBidi" w:hAnsiTheme="majorBidi" w:cstheme="majorBidi"/>
        </w:rPr>
      </w:pPr>
    </w:p>
    <w:p w14:paraId="197282CE" w14:textId="77777777" w:rsidR="00835D7B" w:rsidRPr="006F2BB9" w:rsidRDefault="00835D7B" w:rsidP="00835D7B">
      <w:pPr>
        <w:keepNext/>
        <w:outlineLvl w:val="0"/>
        <w:rPr>
          <w:rFonts w:asciiTheme="minorHAnsi" w:hAnsiTheme="minorHAnsi" w:cstheme="minorHAnsi"/>
          <w:b/>
          <w:bCs/>
          <w:spacing w:val="-7"/>
          <w:sz w:val="24"/>
          <w:szCs w:val="24"/>
          <w:u w:val="single"/>
        </w:rPr>
      </w:pPr>
      <w:r w:rsidRPr="006F2BB9">
        <w:rPr>
          <w:rFonts w:asciiTheme="minorHAnsi" w:hAnsiTheme="minorHAnsi" w:cstheme="minorHAnsi"/>
          <w:b/>
          <w:bCs/>
          <w:spacing w:val="-7"/>
          <w:sz w:val="24"/>
          <w:szCs w:val="24"/>
          <w:u w:val="single"/>
        </w:rPr>
        <w:t xml:space="preserve">ARTICLE 7 : </w:t>
      </w:r>
      <w:bookmarkStart w:id="9" w:name="_Toc149597712"/>
      <w:r w:rsidRPr="006F2BB9">
        <w:rPr>
          <w:rFonts w:asciiTheme="minorHAnsi" w:hAnsiTheme="minorHAnsi" w:cstheme="minorHAnsi"/>
          <w:b/>
          <w:bCs/>
          <w:spacing w:val="-7"/>
          <w:sz w:val="24"/>
          <w:szCs w:val="24"/>
          <w:u w:val="single"/>
        </w:rPr>
        <w:t>VALIDITE DES OFFRES ET DÉLAI DE NOTIFICATION DE L’APPROBATION</w:t>
      </w:r>
      <w:bookmarkEnd w:id="9"/>
    </w:p>
    <w:p w14:paraId="5910D71A" w14:textId="77777777" w:rsidR="00ED0E16" w:rsidRPr="00BD2502" w:rsidRDefault="00ED0E16" w:rsidP="00256DDA">
      <w:pPr>
        <w:pStyle w:val="Paragraphedeliste"/>
        <w:numPr>
          <w:ilvl w:val="0"/>
          <w:numId w:val="46"/>
        </w:numPr>
        <w:jc w:val="both"/>
        <w:rPr>
          <w:rFonts w:cs="Calibri"/>
          <w:bCs/>
          <w:sz w:val="24"/>
          <w:szCs w:val="24"/>
        </w:rPr>
      </w:pPr>
      <w:bookmarkStart w:id="10" w:name="_Hlk148358809"/>
      <w:bookmarkStart w:id="11" w:name="_Hlk150263092"/>
      <w:r w:rsidRPr="00BD2502">
        <w:rPr>
          <w:rFonts w:cs="Calibri"/>
          <w:bCs/>
          <w:sz w:val="24"/>
          <w:szCs w:val="24"/>
        </w:rPr>
        <w:t>Le marché qui résultera du présent appel d’offres ne sera valable, définitif et exécutoire qu’après son approbation par le président de la commune de salé.</w:t>
      </w:r>
    </w:p>
    <w:p w14:paraId="7618D81C" w14:textId="77777777" w:rsidR="00256DDA" w:rsidRPr="00BD2502" w:rsidRDefault="00256DDA" w:rsidP="00256DDA">
      <w:pPr>
        <w:pStyle w:val="Paragraphedeliste"/>
        <w:numPr>
          <w:ilvl w:val="0"/>
          <w:numId w:val="46"/>
        </w:numPr>
        <w:tabs>
          <w:tab w:val="left" w:pos="284"/>
          <w:tab w:val="left" w:pos="426"/>
        </w:tabs>
        <w:jc w:val="both"/>
        <w:rPr>
          <w:rFonts w:cs="Calibri"/>
          <w:bCs/>
          <w:sz w:val="24"/>
          <w:szCs w:val="24"/>
        </w:rPr>
      </w:pPr>
      <w:r w:rsidRPr="00BD2502">
        <w:rPr>
          <w:rFonts w:cs="Calibri"/>
          <w:bCs/>
          <w:sz w:val="24"/>
          <w:szCs w:val="24"/>
        </w:rPr>
        <w:t>L’approbation du marché doit intervenir avant tout commencement d’exécution. Cette approbation sera notifiée dans un délai maximum de soixante (60) jours à compter de la date d’ouverture des plis, conformément aux dispositions de l’article 143 du décret 2-22-431 du 8 mars 2023 relatif aux marchés publics.</w:t>
      </w:r>
    </w:p>
    <w:p w14:paraId="322797F1" w14:textId="77777777" w:rsidR="00256DDA" w:rsidRPr="00BD2502" w:rsidRDefault="00256DDA" w:rsidP="00256DDA">
      <w:pPr>
        <w:pStyle w:val="Paragraphedeliste"/>
        <w:numPr>
          <w:ilvl w:val="0"/>
          <w:numId w:val="46"/>
        </w:numPr>
        <w:tabs>
          <w:tab w:val="left" w:pos="284"/>
          <w:tab w:val="left" w:pos="426"/>
        </w:tabs>
        <w:jc w:val="both"/>
        <w:rPr>
          <w:rFonts w:cs="Calibri"/>
          <w:bCs/>
          <w:sz w:val="24"/>
          <w:szCs w:val="24"/>
        </w:rPr>
      </w:pPr>
      <w:r w:rsidRPr="00BD2502">
        <w:rPr>
          <w:rFonts w:cs="Calibri"/>
          <w:bCs/>
          <w:sz w:val="24"/>
          <w:szCs w:val="24"/>
        </w:rPr>
        <w:t>Les conditions de prorogation de ce délai sont fixées par les dispositions de l’article 143 du décret 2-22-431 du 8 mars 2023 précité.</w:t>
      </w:r>
    </w:p>
    <w:bookmarkEnd w:id="10"/>
    <w:bookmarkEnd w:id="11"/>
    <w:p w14:paraId="33FCD670" w14:textId="77777777" w:rsidR="00835D7B" w:rsidRPr="00B14849" w:rsidRDefault="00835D7B" w:rsidP="00835D7B">
      <w:pPr>
        <w:keepNext/>
        <w:outlineLvl w:val="0"/>
        <w:rPr>
          <w:rFonts w:asciiTheme="majorBidi" w:hAnsiTheme="majorBidi" w:cstheme="majorBidi"/>
          <w:b/>
          <w:bCs/>
          <w:u w:val="single"/>
        </w:rPr>
      </w:pPr>
      <w:r w:rsidRPr="00244110">
        <w:rPr>
          <w:rFonts w:asciiTheme="minorHAnsi" w:hAnsiTheme="minorHAnsi" w:cstheme="minorHAnsi"/>
          <w:b/>
          <w:bCs/>
          <w:color w:val="000000" w:themeColor="text1"/>
          <w:spacing w:val="-7"/>
          <w:sz w:val="24"/>
          <w:szCs w:val="24"/>
          <w:u w:val="single"/>
        </w:rPr>
        <w:t xml:space="preserve">ARTICLE </w:t>
      </w:r>
      <w:r>
        <w:rPr>
          <w:rFonts w:asciiTheme="minorHAnsi" w:hAnsiTheme="minorHAnsi" w:cstheme="minorHAnsi"/>
          <w:b/>
          <w:bCs/>
          <w:color w:val="000000" w:themeColor="text1"/>
          <w:spacing w:val="-7"/>
          <w:sz w:val="24"/>
          <w:szCs w:val="24"/>
          <w:u w:val="single"/>
        </w:rPr>
        <w:t>8</w:t>
      </w:r>
      <w:r w:rsidRPr="00244110">
        <w:rPr>
          <w:rFonts w:asciiTheme="minorHAnsi" w:hAnsiTheme="minorHAnsi" w:cstheme="minorHAnsi"/>
          <w:b/>
          <w:bCs/>
          <w:color w:val="000000" w:themeColor="text1"/>
          <w:spacing w:val="-7"/>
          <w:sz w:val="24"/>
          <w:szCs w:val="24"/>
          <w:u w:val="single"/>
        </w:rPr>
        <w:t xml:space="preserve"> : </w:t>
      </w:r>
      <w:bookmarkStart w:id="12" w:name="_Toc149597713"/>
      <w:r w:rsidRPr="002C4BEA">
        <w:rPr>
          <w:rFonts w:asciiTheme="minorHAnsi" w:hAnsiTheme="minorHAnsi" w:cstheme="minorHAnsi"/>
          <w:b/>
          <w:bCs/>
          <w:color w:val="000000" w:themeColor="text1"/>
          <w:spacing w:val="-7"/>
          <w:sz w:val="24"/>
          <w:szCs w:val="24"/>
          <w:u w:val="single"/>
        </w:rPr>
        <w:t>ELECTION DU DOMICILE DE L’ENTREPRENEUR</w:t>
      </w:r>
      <w:bookmarkEnd w:id="12"/>
    </w:p>
    <w:p w14:paraId="05BB5105" w14:textId="77777777" w:rsidR="00835D7B" w:rsidRPr="00B14849" w:rsidRDefault="00835D7B" w:rsidP="00835D7B">
      <w:pPr>
        <w:jc w:val="both"/>
        <w:rPr>
          <w:rFonts w:asciiTheme="majorBidi" w:hAnsiTheme="majorBidi" w:cstheme="majorBidi"/>
          <w:b/>
          <w:iCs/>
          <w:u w:val="single"/>
        </w:rPr>
      </w:pPr>
    </w:p>
    <w:p w14:paraId="7E1FE77B" w14:textId="77777777" w:rsidR="00835D7B" w:rsidRPr="002C4BEA" w:rsidRDefault="00835D7B" w:rsidP="00835D7B">
      <w:pPr>
        <w:jc w:val="both"/>
        <w:rPr>
          <w:rFonts w:asciiTheme="minorHAnsi" w:hAnsiTheme="minorHAnsi" w:cstheme="minorHAnsi"/>
          <w:sz w:val="24"/>
          <w:szCs w:val="24"/>
        </w:rPr>
      </w:pPr>
      <w:r w:rsidRPr="002C4BEA">
        <w:rPr>
          <w:rFonts w:asciiTheme="minorHAnsi" w:hAnsiTheme="minorHAnsi" w:cstheme="minorHAnsi"/>
          <w:sz w:val="24"/>
          <w:szCs w:val="24"/>
        </w:rPr>
        <w:t>A défaut par l'entrepreneur de satisfaire aux prescriptions de l’article 20 du CCAG-</w:t>
      </w:r>
      <w:proofErr w:type="gramStart"/>
      <w:r w:rsidRPr="002C4BEA">
        <w:rPr>
          <w:rFonts w:asciiTheme="minorHAnsi" w:hAnsiTheme="minorHAnsi" w:cstheme="minorHAnsi"/>
          <w:sz w:val="24"/>
          <w:szCs w:val="24"/>
        </w:rPr>
        <w:t>T ,</w:t>
      </w:r>
      <w:proofErr w:type="gramEnd"/>
      <w:r w:rsidRPr="002C4BEA">
        <w:rPr>
          <w:rFonts w:asciiTheme="minorHAnsi" w:hAnsiTheme="minorHAnsi" w:cstheme="minorHAnsi"/>
          <w:sz w:val="24"/>
          <w:szCs w:val="24"/>
        </w:rPr>
        <w:t xml:space="preserve"> en se faisant par élection de domicile au Maroc et l’indiquant dans l’acte d’engagement , toutes les notifications qui se rattachent à son entreprise , lui seront valablement faites au siège de l’entreprise dont l’adresse est indiquée dans le CPS .</w:t>
      </w:r>
    </w:p>
    <w:p w14:paraId="29006281" w14:textId="77777777" w:rsidR="00835D7B" w:rsidRDefault="00256DDA" w:rsidP="00835D7B">
      <w:pPr>
        <w:jc w:val="both"/>
        <w:rPr>
          <w:rFonts w:asciiTheme="majorBidi" w:hAnsiTheme="majorBidi" w:cstheme="majorBidi"/>
        </w:rPr>
      </w:pPr>
      <w:r w:rsidRPr="002C4BEA">
        <w:rPr>
          <w:rFonts w:asciiTheme="minorHAnsi" w:hAnsiTheme="minorHAnsi" w:cstheme="minorHAnsi"/>
          <w:sz w:val="24"/>
          <w:szCs w:val="24"/>
        </w:rPr>
        <w:t>En cas</w:t>
      </w:r>
      <w:r w:rsidR="00835D7B" w:rsidRPr="002C4BEA">
        <w:rPr>
          <w:rFonts w:asciiTheme="minorHAnsi" w:hAnsiTheme="minorHAnsi" w:cstheme="minorHAnsi"/>
          <w:sz w:val="24"/>
          <w:szCs w:val="24"/>
        </w:rPr>
        <w:t xml:space="preserve"> de changement de domicile, l’entrepreneur est tenu </w:t>
      </w:r>
      <w:r w:rsidRPr="002C4BEA">
        <w:rPr>
          <w:rFonts w:asciiTheme="minorHAnsi" w:hAnsiTheme="minorHAnsi" w:cstheme="minorHAnsi"/>
          <w:sz w:val="24"/>
          <w:szCs w:val="24"/>
        </w:rPr>
        <w:t>d’en aviser</w:t>
      </w:r>
      <w:r w:rsidR="00835D7B" w:rsidRPr="002C4BEA">
        <w:rPr>
          <w:rFonts w:asciiTheme="minorHAnsi" w:hAnsiTheme="minorHAnsi" w:cstheme="minorHAnsi"/>
          <w:sz w:val="24"/>
          <w:szCs w:val="24"/>
        </w:rPr>
        <w:t xml:space="preserve"> le maître d’ouvrage, par lettre recommandée avec accusé de réception dans les quinze jours suivant la date d’intervention de ce changement</w:t>
      </w:r>
      <w:r w:rsidR="00835D7B" w:rsidRPr="00B14849">
        <w:rPr>
          <w:rFonts w:asciiTheme="majorBidi" w:hAnsiTheme="majorBidi" w:cstheme="majorBidi"/>
        </w:rPr>
        <w:t xml:space="preserve">. </w:t>
      </w:r>
    </w:p>
    <w:p w14:paraId="0ECFBC6B" w14:textId="77777777" w:rsidR="00835D7B" w:rsidRPr="00835D7B" w:rsidRDefault="00835D7B" w:rsidP="00835D7B">
      <w:pPr>
        <w:jc w:val="both"/>
        <w:rPr>
          <w:rFonts w:asciiTheme="majorBidi" w:hAnsiTheme="majorBidi" w:cstheme="majorBidi"/>
        </w:rPr>
      </w:pPr>
    </w:p>
    <w:p w14:paraId="527C0845" w14:textId="77777777" w:rsidR="00835D7B" w:rsidRPr="00B14849" w:rsidRDefault="00835D7B" w:rsidP="00835D7B">
      <w:pPr>
        <w:keepNext/>
        <w:outlineLvl w:val="0"/>
        <w:rPr>
          <w:rFonts w:asciiTheme="majorBidi" w:hAnsiTheme="majorBidi" w:cstheme="majorBidi"/>
          <w:b/>
          <w:bCs/>
          <w:u w:val="single"/>
        </w:rPr>
      </w:pPr>
      <w:r>
        <w:rPr>
          <w:rFonts w:asciiTheme="minorHAnsi" w:hAnsiTheme="minorHAnsi" w:cstheme="minorHAnsi"/>
          <w:b/>
          <w:bCs/>
          <w:spacing w:val="-7"/>
          <w:sz w:val="24"/>
          <w:szCs w:val="24"/>
          <w:u w:val="single"/>
        </w:rPr>
        <w:t>ARTICLE 9</w:t>
      </w:r>
      <w:r w:rsidRPr="00A1494A">
        <w:rPr>
          <w:rFonts w:asciiTheme="minorHAnsi" w:hAnsiTheme="minorHAnsi" w:cstheme="minorHAnsi"/>
          <w:b/>
          <w:bCs/>
          <w:spacing w:val="-7"/>
          <w:sz w:val="24"/>
          <w:szCs w:val="24"/>
          <w:u w:val="single"/>
        </w:rPr>
        <w:t xml:space="preserve"> : </w:t>
      </w:r>
      <w:bookmarkStart w:id="13" w:name="_Toc149597714"/>
      <w:r w:rsidRPr="002C4BEA">
        <w:rPr>
          <w:rFonts w:asciiTheme="minorHAnsi" w:hAnsiTheme="minorHAnsi" w:cstheme="minorHAnsi"/>
          <w:b/>
          <w:bCs/>
          <w:spacing w:val="-7"/>
          <w:sz w:val="24"/>
          <w:szCs w:val="24"/>
          <w:u w:val="single"/>
        </w:rPr>
        <w:t>NANTISSEMENT</w:t>
      </w:r>
      <w:bookmarkEnd w:id="13"/>
    </w:p>
    <w:p w14:paraId="7B563021" w14:textId="77777777" w:rsidR="00835D7B" w:rsidRPr="00B14849" w:rsidRDefault="00835D7B" w:rsidP="00835D7B">
      <w:pPr>
        <w:jc w:val="both"/>
        <w:rPr>
          <w:rFonts w:asciiTheme="majorBidi" w:hAnsiTheme="majorBidi" w:cstheme="majorBidi"/>
          <w:iCs/>
        </w:rPr>
      </w:pPr>
    </w:p>
    <w:p w14:paraId="348165DD" w14:textId="77777777" w:rsidR="00835D7B" w:rsidRPr="002C4BEA" w:rsidRDefault="00835D7B" w:rsidP="00835D7B">
      <w:pPr>
        <w:jc w:val="both"/>
        <w:rPr>
          <w:rFonts w:asciiTheme="minorHAnsi" w:hAnsiTheme="minorHAnsi" w:cstheme="minorHAnsi"/>
          <w:sz w:val="24"/>
          <w:szCs w:val="24"/>
        </w:rPr>
      </w:pPr>
      <w:r w:rsidRPr="002C4BEA">
        <w:rPr>
          <w:rFonts w:asciiTheme="minorHAnsi" w:hAnsiTheme="minorHAnsi" w:cstheme="minorHAnsi"/>
          <w:sz w:val="24"/>
          <w:szCs w:val="24"/>
        </w:rPr>
        <w:t xml:space="preserve">Dans l’éventualité d’une affectation en nantissement, il sera fait application des dispositions de la loi n° 112-13 relative au nantissement des marchés publics promulguée par le dahir n° 1-15-05 du 29 </w:t>
      </w:r>
      <w:proofErr w:type="spellStart"/>
      <w:r w:rsidRPr="002C4BEA">
        <w:rPr>
          <w:rFonts w:asciiTheme="minorHAnsi" w:hAnsiTheme="minorHAnsi" w:cstheme="minorHAnsi"/>
          <w:sz w:val="24"/>
          <w:szCs w:val="24"/>
        </w:rPr>
        <w:t>Rabii</w:t>
      </w:r>
      <w:proofErr w:type="spellEnd"/>
      <w:r w:rsidRPr="002C4BEA">
        <w:rPr>
          <w:rFonts w:asciiTheme="minorHAnsi" w:hAnsiTheme="minorHAnsi" w:cstheme="minorHAnsi"/>
          <w:sz w:val="24"/>
          <w:szCs w:val="24"/>
        </w:rPr>
        <w:t xml:space="preserve"> II (19 Février 2015), étant précisé que :</w:t>
      </w:r>
    </w:p>
    <w:p w14:paraId="632D9D22" w14:textId="77777777" w:rsidR="00835D7B" w:rsidRPr="00835D7B" w:rsidRDefault="00835D7B" w:rsidP="00835D7B">
      <w:pPr>
        <w:numPr>
          <w:ilvl w:val="0"/>
          <w:numId w:val="8"/>
        </w:numPr>
        <w:jc w:val="both"/>
        <w:rPr>
          <w:rFonts w:asciiTheme="minorHAnsi" w:hAnsiTheme="minorHAnsi" w:cstheme="minorHAnsi"/>
          <w:color w:val="000000" w:themeColor="text1"/>
          <w:sz w:val="24"/>
          <w:szCs w:val="24"/>
        </w:rPr>
      </w:pPr>
      <w:r w:rsidRPr="002C4BEA">
        <w:rPr>
          <w:rFonts w:asciiTheme="minorHAnsi" w:hAnsiTheme="minorHAnsi" w:cstheme="minorHAnsi"/>
          <w:sz w:val="24"/>
          <w:szCs w:val="24"/>
        </w:rPr>
        <w:t xml:space="preserve">La liquidation des sommes dues par le maître d’ouvrage en exécution du marché sera opérée par les soins de </w:t>
      </w:r>
      <w:r w:rsidRPr="00A559E0">
        <w:rPr>
          <w:rFonts w:asciiTheme="minorHAnsi" w:hAnsiTheme="minorHAnsi" w:cstheme="minorHAnsi"/>
          <w:color w:val="000000" w:themeColor="text1"/>
          <w:sz w:val="24"/>
          <w:szCs w:val="24"/>
        </w:rPr>
        <w:t xml:space="preserve">Monsieur le Président de la commune de sale en tant qu’ordonnateur ; </w:t>
      </w:r>
    </w:p>
    <w:p w14:paraId="67F216FD" w14:textId="77777777" w:rsidR="00835D7B" w:rsidRPr="002C4BEA" w:rsidRDefault="00835D7B" w:rsidP="00835D7B">
      <w:pPr>
        <w:numPr>
          <w:ilvl w:val="0"/>
          <w:numId w:val="8"/>
        </w:numPr>
        <w:jc w:val="both"/>
        <w:rPr>
          <w:rFonts w:asciiTheme="minorHAnsi" w:hAnsiTheme="minorHAnsi" w:cstheme="minorHAnsi"/>
          <w:sz w:val="24"/>
          <w:szCs w:val="24"/>
        </w:rPr>
      </w:pPr>
      <w:r w:rsidRPr="00A559E0">
        <w:rPr>
          <w:rFonts w:asciiTheme="minorHAnsi" w:hAnsiTheme="minorHAnsi" w:cstheme="minorHAnsi"/>
          <w:color w:val="000000" w:themeColor="text1"/>
          <w:sz w:val="24"/>
          <w:szCs w:val="24"/>
        </w:rPr>
        <w:lastRenderedPageBreak/>
        <w:t>Au cours de l’exécution du marché, les documents</w:t>
      </w:r>
      <w:r w:rsidRPr="002C4BEA">
        <w:rPr>
          <w:rFonts w:asciiTheme="minorHAnsi" w:hAnsiTheme="minorHAnsi" w:cstheme="minorHAnsi"/>
          <w:sz w:val="24"/>
          <w:szCs w:val="24"/>
        </w:rPr>
        <w:t xml:space="preserve"> cités à l’article 8 de la loi n°112-13 peuvent être requis du maître d’ouvrage, par le titulaire du marché ou le bénéficiaire du nantissement ou de la subrogation, et sont établis sous sa responsabilité ;</w:t>
      </w:r>
    </w:p>
    <w:p w14:paraId="4D68C87E" w14:textId="77777777" w:rsidR="00835D7B" w:rsidRPr="002C4BEA" w:rsidRDefault="00835D7B" w:rsidP="00835D7B">
      <w:pPr>
        <w:numPr>
          <w:ilvl w:val="0"/>
          <w:numId w:val="8"/>
        </w:numPr>
        <w:jc w:val="both"/>
        <w:rPr>
          <w:rFonts w:asciiTheme="minorHAnsi" w:hAnsiTheme="minorHAnsi" w:cstheme="minorHAnsi"/>
          <w:sz w:val="24"/>
          <w:szCs w:val="24"/>
        </w:rPr>
      </w:pPr>
      <w:r w:rsidRPr="002C4BEA">
        <w:rPr>
          <w:rFonts w:asciiTheme="minorHAnsi" w:hAnsiTheme="minorHAnsi" w:cstheme="minorHAnsi"/>
          <w:sz w:val="24"/>
          <w:szCs w:val="24"/>
        </w:rPr>
        <w:t xml:space="preserve">Lesdits documents sont transmis directement à la partie bénéficiaire du nantissement avec communication d’une copie au titulaire du marché, dans les conditions prévues par l’article 8 de la loi n° 112-13 ; </w:t>
      </w:r>
    </w:p>
    <w:p w14:paraId="47E068C8" w14:textId="77777777" w:rsidR="00835D7B" w:rsidRPr="002C4BEA" w:rsidRDefault="00835D7B" w:rsidP="00835D7B">
      <w:pPr>
        <w:numPr>
          <w:ilvl w:val="0"/>
          <w:numId w:val="8"/>
        </w:numPr>
        <w:jc w:val="both"/>
        <w:rPr>
          <w:rFonts w:asciiTheme="minorHAnsi" w:hAnsiTheme="minorHAnsi" w:cstheme="minorHAnsi"/>
          <w:sz w:val="24"/>
          <w:szCs w:val="24"/>
        </w:rPr>
      </w:pPr>
      <w:r w:rsidRPr="002C4BEA">
        <w:rPr>
          <w:rFonts w:asciiTheme="minorHAnsi" w:hAnsiTheme="minorHAnsi" w:cstheme="minorHAnsi"/>
          <w:sz w:val="24"/>
          <w:szCs w:val="24"/>
        </w:rPr>
        <w:t xml:space="preserve">Les paiements prévus au marché seront effectués par le Trésorier Préfectoral de salé seul qualifié pour recevoir les significations des créanciers du titulaire du marché ; </w:t>
      </w:r>
    </w:p>
    <w:p w14:paraId="0720A6CA" w14:textId="77777777" w:rsidR="00835D7B" w:rsidRDefault="00835D7B" w:rsidP="00835D7B">
      <w:pPr>
        <w:numPr>
          <w:ilvl w:val="0"/>
          <w:numId w:val="8"/>
        </w:numPr>
        <w:jc w:val="both"/>
        <w:rPr>
          <w:rFonts w:asciiTheme="minorHAnsi" w:hAnsiTheme="minorHAnsi" w:cstheme="minorHAnsi"/>
          <w:sz w:val="24"/>
          <w:szCs w:val="24"/>
        </w:rPr>
      </w:pPr>
      <w:r w:rsidRPr="002C4BEA">
        <w:rPr>
          <w:rFonts w:asciiTheme="minorHAnsi" w:hAnsiTheme="minorHAnsi" w:cstheme="minorHAnsi"/>
          <w:sz w:val="24"/>
          <w:szCs w:val="24"/>
        </w:rPr>
        <w:t>Le maître d’ouvrage remet au titulaire du marché une copie du marché portant la mention « exemplaire unique » dûment signé et indiquant que ladite copie est délivrée en exemplaire unique destiné à former titre pour le nantissement du marché.</w:t>
      </w:r>
    </w:p>
    <w:p w14:paraId="0AAB369A" w14:textId="77777777" w:rsidR="00835D7B" w:rsidRPr="00C44B94" w:rsidRDefault="00835D7B" w:rsidP="00835D7B">
      <w:pPr>
        <w:numPr>
          <w:ilvl w:val="0"/>
          <w:numId w:val="8"/>
        </w:numPr>
        <w:jc w:val="both"/>
        <w:rPr>
          <w:rFonts w:asciiTheme="minorHAnsi" w:hAnsiTheme="minorHAnsi" w:cstheme="minorHAnsi"/>
          <w:color w:val="FF0000"/>
          <w:sz w:val="24"/>
          <w:szCs w:val="24"/>
        </w:rPr>
      </w:pPr>
      <w:r>
        <w:rPr>
          <w:rFonts w:asciiTheme="minorHAnsi" w:hAnsiTheme="minorHAnsi" w:cstheme="minorHAnsi"/>
          <w:sz w:val="24"/>
          <w:szCs w:val="24"/>
        </w:rPr>
        <w:t xml:space="preserve"> La dématérialisation du na</w:t>
      </w:r>
      <w:r>
        <w:rPr>
          <w:rFonts w:asciiTheme="minorHAnsi" w:hAnsiTheme="minorHAnsi" w:cstheme="minorHAnsi"/>
          <w:sz w:val="24"/>
          <w:szCs w:val="24"/>
        </w:rPr>
        <w:tab/>
        <w:t xml:space="preserve">nantissement aura lieu conformément aux dispositions des </w:t>
      </w:r>
      <w:r w:rsidRPr="00A559E0">
        <w:rPr>
          <w:rFonts w:asciiTheme="minorHAnsi" w:hAnsiTheme="minorHAnsi" w:cstheme="minorHAnsi"/>
          <w:color w:val="000000" w:themeColor="text1"/>
          <w:sz w:val="24"/>
          <w:szCs w:val="24"/>
        </w:rPr>
        <w:t xml:space="preserve">articles 46 et 60 de l’arrêté du ministre délégué auprès du ministère de la ministre de l’économie et des finances, chargée du budget n 1692-23 du 4 </w:t>
      </w:r>
      <w:proofErr w:type="spellStart"/>
      <w:r w:rsidRPr="00A559E0">
        <w:rPr>
          <w:rFonts w:asciiTheme="minorHAnsi" w:hAnsiTheme="minorHAnsi" w:cstheme="minorHAnsi"/>
          <w:color w:val="000000" w:themeColor="text1"/>
          <w:sz w:val="24"/>
          <w:szCs w:val="24"/>
        </w:rPr>
        <w:t>hijja</w:t>
      </w:r>
      <w:proofErr w:type="spellEnd"/>
      <w:r w:rsidRPr="00A559E0">
        <w:rPr>
          <w:rFonts w:asciiTheme="minorHAnsi" w:hAnsiTheme="minorHAnsi" w:cstheme="minorHAnsi"/>
          <w:color w:val="000000" w:themeColor="text1"/>
          <w:sz w:val="24"/>
          <w:szCs w:val="24"/>
        </w:rPr>
        <w:t xml:space="preserve"> 1444 (23/06/02023) relatif à la dématérialisation des procédures, des documents et des pièces relatifs aux </w:t>
      </w:r>
      <w:r w:rsidR="00136951" w:rsidRPr="00A559E0">
        <w:rPr>
          <w:rFonts w:asciiTheme="minorHAnsi" w:hAnsiTheme="minorHAnsi" w:cstheme="minorHAnsi"/>
          <w:color w:val="000000" w:themeColor="text1"/>
          <w:sz w:val="24"/>
          <w:szCs w:val="24"/>
        </w:rPr>
        <w:t>marchés</w:t>
      </w:r>
      <w:r w:rsidRPr="00A559E0">
        <w:rPr>
          <w:rFonts w:asciiTheme="minorHAnsi" w:hAnsiTheme="minorHAnsi" w:cstheme="minorHAnsi"/>
          <w:color w:val="000000" w:themeColor="text1"/>
          <w:sz w:val="24"/>
          <w:szCs w:val="24"/>
        </w:rPr>
        <w:t xml:space="preserve"> publics</w:t>
      </w:r>
      <w:r w:rsidRPr="00C44B94">
        <w:rPr>
          <w:rFonts w:asciiTheme="minorHAnsi" w:hAnsiTheme="minorHAnsi" w:cstheme="minorHAnsi"/>
          <w:color w:val="FF0000"/>
          <w:sz w:val="24"/>
          <w:szCs w:val="24"/>
        </w:rPr>
        <w:t>.</w:t>
      </w:r>
    </w:p>
    <w:p w14:paraId="655A73A8" w14:textId="77777777" w:rsidR="00835D7B" w:rsidRPr="00C44B94" w:rsidRDefault="00835D7B" w:rsidP="00835D7B">
      <w:pPr>
        <w:ind w:left="720"/>
        <w:jc w:val="both"/>
        <w:rPr>
          <w:rFonts w:asciiTheme="minorHAnsi" w:hAnsiTheme="minorHAnsi" w:cstheme="minorHAnsi"/>
          <w:color w:val="FF0000"/>
          <w:sz w:val="24"/>
          <w:szCs w:val="24"/>
        </w:rPr>
      </w:pPr>
    </w:p>
    <w:p w14:paraId="5A13D955" w14:textId="77777777" w:rsidR="00835D7B" w:rsidRPr="00B14849" w:rsidRDefault="00835D7B" w:rsidP="00835D7B">
      <w:pPr>
        <w:keepNext/>
        <w:outlineLvl w:val="0"/>
        <w:rPr>
          <w:rFonts w:asciiTheme="majorBidi" w:hAnsiTheme="majorBidi" w:cstheme="majorBidi"/>
          <w:b/>
          <w:bCs/>
          <w:u w:val="single"/>
        </w:rPr>
      </w:pPr>
      <w:r>
        <w:rPr>
          <w:rFonts w:asciiTheme="minorHAnsi" w:hAnsiTheme="minorHAnsi" w:cstheme="minorHAnsi"/>
          <w:b/>
          <w:bCs/>
          <w:spacing w:val="-7"/>
          <w:sz w:val="24"/>
          <w:szCs w:val="24"/>
          <w:u w:val="single"/>
        </w:rPr>
        <w:t>ARTICLE 10</w:t>
      </w:r>
      <w:r w:rsidRPr="00A1494A">
        <w:rPr>
          <w:rFonts w:asciiTheme="minorHAnsi" w:hAnsiTheme="minorHAnsi" w:cstheme="minorHAnsi"/>
          <w:b/>
          <w:bCs/>
          <w:spacing w:val="-7"/>
          <w:sz w:val="24"/>
          <w:szCs w:val="24"/>
          <w:u w:val="single"/>
        </w:rPr>
        <w:t xml:space="preserve"> : </w:t>
      </w:r>
      <w:bookmarkStart w:id="14" w:name="_Toc149597715"/>
      <w:r w:rsidRPr="002C4BEA">
        <w:rPr>
          <w:rFonts w:asciiTheme="minorHAnsi" w:hAnsiTheme="minorHAnsi" w:cstheme="minorHAnsi"/>
          <w:b/>
          <w:bCs/>
          <w:spacing w:val="-7"/>
          <w:sz w:val="24"/>
          <w:szCs w:val="24"/>
          <w:u w:val="single"/>
        </w:rPr>
        <w:t>SOUS-TRAITANCE</w:t>
      </w:r>
      <w:bookmarkEnd w:id="14"/>
    </w:p>
    <w:p w14:paraId="468581E6" w14:textId="77777777" w:rsidR="00835D7B" w:rsidRPr="00B14849" w:rsidRDefault="00835D7B" w:rsidP="00835D7B">
      <w:pPr>
        <w:jc w:val="both"/>
        <w:rPr>
          <w:rFonts w:asciiTheme="majorBidi" w:hAnsiTheme="majorBidi" w:cstheme="majorBidi"/>
          <w:bCs/>
          <w:iCs/>
          <w:u w:val="single"/>
        </w:rPr>
      </w:pPr>
    </w:p>
    <w:p w14:paraId="0AD51D3D" w14:textId="77777777" w:rsidR="00835D7B" w:rsidRPr="002C4BEA" w:rsidRDefault="00835D7B" w:rsidP="00835D7B">
      <w:pPr>
        <w:jc w:val="both"/>
        <w:rPr>
          <w:rFonts w:asciiTheme="minorHAnsi" w:hAnsiTheme="minorHAnsi" w:cstheme="minorHAnsi"/>
          <w:sz w:val="24"/>
          <w:szCs w:val="24"/>
        </w:rPr>
      </w:pPr>
      <w:r w:rsidRPr="002C4BEA">
        <w:rPr>
          <w:rFonts w:asciiTheme="minorHAnsi" w:hAnsiTheme="minorHAnsi" w:cstheme="minorHAnsi"/>
          <w:sz w:val="24"/>
          <w:szCs w:val="24"/>
        </w:rPr>
        <w:t xml:space="preserve">Si l’entrepreneur </w:t>
      </w:r>
      <w:r w:rsidR="00136951" w:rsidRPr="002C4BEA">
        <w:rPr>
          <w:rFonts w:asciiTheme="minorHAnsi" w:hAnsiTheme="minorHAnsi" w:cstheme="minorHAnsi"/>
          <w:sz w:val="24"/>
          <w:szCs w:val="24"/>
        </w:rPr>
        <w:t>envisage de sous</w:t>
      </w:r>
      <w:r w:rsidRPr="002C4BEA">
        <w:rPr>
          <w:rFonts w:asciiTheme="minorHAnsi" w:hAnsiTheme="minorHAnsi" w:cstheme="minorHAnsi"/>
          <w:sz w:val="24"/>
          <w:szCs w:val="24"/>
        </w:rPr>
        <w:t>-</w:t>
      </w:r>
      <w:r w:rsidR="00136951" w:rsidRPr="002C4BEA">
        <w:rPr>
          <w:rFonts w:asciiTheme="minorHAnsi" w:hAnsiTheme="minorHAnsi" w:cstheme="minorHAnsi"/>
          <w:sz w:val="24"/>
          <w:szCs w:val="24"/>
        </w:rPr>
        <w:t>traiter une partie du marché, il doit notifier au</w:t>
      </w:r>
      <w:r w:rsidRPr="002C4BEA">
        <w:rPr>
          <w:rFonts w:asciiTheme="minorHAnsi" w:hAnsiTheme="minorHAnsi" w:cstheme="minorHAnsi"/>
          <w:sz w:val="24"/>
          <w:szCs w:val="24"/>
        </w:rPr>
        <w:t xml:space="preserve"> maître d’ouvrage : </w:t>
      </w:r>
    </w:p>
    <w:p w14:paraId="2CCF67FB" w14:textId="77777777" w:rsidR="00835D7B" w:rsidRPr="002C4BEA" w:rsidRDefault="00835D7B" w:rsidP="00835D7B">
      <w:pPr>
        <w:ind w:left="567" w:hanging="283"/>
        <w:jc w:val="both"/>
        <w:rPr>
          <w:rFonts w:asciiTheme="minorHAnsi" w:hAnsiTheme="minorHAnsi" w:cstheme="minorHAnsi"/>
          <w:sz w:val="24"/>
          <w:szCs w:val="24"/>
        </w:rPr>
      </w:pPr>
      <w:r w:rsidRPr="002C4BEA">
        <w:rPr>
          <w:rFonts w:asciiTheme="minorHAnsi" w:hAnsiTheme="minorHAnsi" w:cstheme="minorHAnsi"/>
          <w:sz w:val="24"/>
          <w:szCs w:val="24"/>
        </w:rPr>
        <w:t xml:space="preserve">- </w:t>
      </w:r>
      <w:r w:rsidRPr="002C4BEA">
        <w:rPr>
          <w:rFonts w:asciiTheme="minorHAnsi" w:hAnsiTheme="minorHAnsi" w:cstheme="minorHAnsi"/>
          <w:sz w:val="24"/>
          <w:szCs w:val="24"/>
        </w:rPr>
        <w:tab/>
        <w:t>l’identité, la raison ou la dénomination sociale, et l’adresse des sous- traitants ;</w:t>
      </w:r>
    </w:p>
    <w:p w14:paraId="2BD4D237" w14:textId="77777777" w:rsidR="00835D7B" w:rsidRPr="002C4BEA" w:rsidRDefault="00835D7B" w:rsidP="00835D7B">
      <w:pPr>
        <w:ind w:left="567" w:hanging="283"/>
        <w:jc w:val="both"/>
        <w:rPr>
          <w:rFonts w:asciiTheme="minorHAnsi" w:hAnsiTheme="minorHAnsi" w:cstheme="minorHAnsi"/>
          <w:sz w:val="24"/>
          <w:szCs w:val="24"/>
        </w:rPr>
      </w:pPr>
      <w:r w:rsidRPr="002C4BEA">
        <w:rPr>
          <w:rFonts w:asciiTheme="minorHAnsi" w:hAnsiTheme="minorHAnsi" w:cstheme="minorHAnsi"/>
          <w:sz w:val="24"/>
          <w:szCs w:val="24"/>
        </w:rPr>
        <w:t xml:space="preserve">- </w:t>
      </w:r>
      <w:r w:rsidRPr="002C4BEA">
        <w:rPr>
          <w:rFonts w:asciiTheme="minorHAnsi" w:hAnsiTheme="minorHAnsi" w:cstheme="minorHAnsi"/>
          <w:sz w:val="24"/>
          <w:szCs w:val="24"/>
        </w:rPr>
        <w:tab/>
        <w:t xml:space="preserve">le dossier administratif des sous-traitants ; </w:t>
      </w:r>
    </w:p>
    <w:p w14:paraId="1E914D24" w14:textId="77777777" w:rsidR="00835D7B" w:rsidRPr="002C4BEA" w:rsidRDefault="00136951" w:rsidP="00835D7B">
      <w:pPr>
        <w:numPr>
          <w:ilvl w:val="0"/>
          <w:numId w:val="11"/>
        </w:numPr>
        <w:ind w:left="567" w:hanging="283"/>
        <w:jc w:val="both"/>
        <w:rPr>
          <w:rFonts w:asciiTheme="minorHAnsi" w:hAnsiTheme="minorHAnsi" w:cstheme="minorHAnsi"/>
          <w:sz w:val="24"/>
          <w:szCs w:val="24"/>
        </w:rPr>
      </w:pPr>
      <w:r w:rsidRPr="002C4BEA">
        <w:rPr>
          <w:rFonts w:asciiTheme="minorHAnsi" w:hAnsiTheme="minorHAnsi" w:cstheme="minorHAnsi"/>
          <w:sz w:val="24"/>
          <w:szCs w:val="24"/>
        </w:rPr>
        <w:t>Les</w:t>
      </w:r>
      <w:r w:rsidR="00835D7B" w:rsidRPr="002C4BEA">
        <w:rPr>
          <w:rFonts w:asciiTheme="minorHAnsi" w:hAnsiTheme="minorHAnsi" w:cstheme="minorHAnsi"/>
          <w:sz w:val="24"/>
          <w:szCs w:val="24"/>
        </w:rPr>
        <w:t xml:space="preserve"> certificats de qualification relatifs à la nature des travaux à sous-traiter lorsqu’ils existent ainsi que les références techniques et financières ;</w:t>
      </w:r>
    </w:p>
    <w:p w14:paraId="47492AA8" w14:textId="77777777" w:rsidR="00835D7B" w:rsidRPr="002C4BEA" w:rsidRDefault="00835D7B" w:rsidP="00835D7B">
      <w:pPr>
        <w:ind w:left="567" w:hanging="283"/>
        <w:jc w:val="both"/>
        <w:rPr>
          <w:rFonts w:asciiTheme="minorHAnsi" w:hAnsiTheme="minorHAnsi" w:cstheme="minorHAnsi"/>
          <w:sz w:val="24"/>
          <w:szCs w:val="24"/>
        </w:rPr>
      </w:pPr>
      <w:r w:rsidRPr="002C4BEA">
        <w:rPr>
          <w:rFonts w:asciiTheme="minorHAnsi" w:hAnsiTheme="minorHAnsi" w:cstheme="minorHAnsi"/>
          <w:sz w:val="24"/>
          <w:szCs w:val="24"/>
        </w:rPr>
        <w:t xml:space="preserve">- </w:t>
      </w:r>
      <w:r w:rsidRPr="002C4BEA">
        <w:rPr>
          <w:rFonts w:asciiTheme="minorHAnsi" w:hAnsiTheme="minorHAnsi" w:cstheme="minorHAnsi"/>
          <w:sz w:val="24"/>
          <w:szCs w:val="24"/>
        </w:rPr>
        <w:tab/>
        <w:t>la nature des prestations et le montant des prestations qu’il envisage de sous- traiter ;</w:t>
      </w:r>
    </w:p>
    <w:p w14:paraId="5CF63AEF" w14:textId="77777777" w:rsidR="00835D7B" w:rsidRPr="002C4BEA" w:rsidRDefault="00835D7B" w:rsidP="00835D7B">
      <w:pPr>
        <w:ind w:left="567" w:hanging="283"/>
        <w:jc w:val="both"/>
        <w:rPr>
          <w:rFonts w:asciiTheme="minorHAnsi" w:hAnsiTheme="minorHAnsi" w:cstheme="minorHAnsi"/>
          <w:sz w:val="24"/>
          <w:szCs w:val="24"/>
        </w:rPr>
      </w:pPr>
      <w:r w:rsidRPr="002C4BEA">
        <w:rPr>
          <w:rFonts w:asciiTheme="minorHAnsi" w:hAnsiTheme="minorHAnsi" w:cstheme="minorHAnsi"/>
          <w:sz w:val="24"/>
          <w:szCs w:val="24"/>
        </w:rPr>
        <w:t xml:space="preserve">- </w:t>
      </w:r>
      <w:r w:rsidRPr="002C4BEA">
        <w:rPr>
          <w:rFonts w:asciiTheme="minorHAnsi" w:hAnsiTheme="minorHAnsi" w:cstheme="minorHAnsi"/>
          <w:sz w:val="24"/>
          <w:szCs w:val="24"/>
        </w:rPr>
        <w:tab/>
        <w:t xml:space="preserve">le pourcentage desdites prestations par rapport au montant du marché ;  </w:t>
      </w:r>
    </w:p>
    <w:p w14:paraId="6D3FBCBC" w14:textId="77777777" w:rsidR="00835D7B" w:rsidRPr="002C4BEA" w:rsidRDefault="00136951" w:rsidP="00835D7B">
      <w:pPr>
        <w:numPr>
          <w:ilvl w:val="0"/>
          <w:numId w:val="10"/>
        </w:numPr>
        <w:ind w:left="567" w:hanging="283"/>
        <w:jc w:val="both"/>
        <w:rPr>
          <w:rFonts w:asciiTheme="minorHAnsi" w:hAnsiTheme="minorHAnsi" w:cstheme="minorHAnsi"/>
          <w:sz w:val="24"/>
          <w:szCs w:val="24"/>
        </w:rPr>
      </w:pPr>
      <w:r w:rsidRPr="002C4BEA">
        <w:rPr>
          <w:rFonts w:asciiTheme="minorHAnsi" w:hAnsiTheme="minorHAnsi" w:cstheme="minorHAnsi"/>
          <w:sz w:val="24"/>
          <w:szCs w:val="24"/>
        </w:rPr>
        <w:t>Une</w:t>
      </w:r>
      <w:r w:rsidR="00835D7B" w:rsidRPr="002C4BEA">
        <w:rPr>
          <w:rFonts w:asciiTheme="minorHAnsi" w:hAnsiTheme="minorHAnsi" w:cstheme="minorHAnsi"/>
          <w:sz w:val="24"/>
          <w:szCs w:val="24"/>
        </w:rPr>
        <w:t xml:space="preserve"> copie certifiée conforme du contrat de sous-traitance.</w:t>
      </w:r>
    </w:p>
    <w:p w14:paraId="4138774D" w14:textId="77777777" w:rsidR="00835D7B" w:rsidRPr="002C4BEA" w:rsidRDefault="00835D7B" w:rsidP="00835D7B">
      <w:pPr>
        <w:jc w:val="both"/>
        <w:rPr>
          <w:rFonts w:asciiTheme="minorHAnsi" w:hAnsiTheme="minorHAnsi" w:cstheme="minorHAnsi"/>
          <w:sz w:val="24"/>
          <w:szCs w:val="24"/>
        </w:rPr>
      </w:pPr>
    </w:p>
    <w:p w14:paraId="2E459A51" w14:textId="77777777" w:rsidR="00835D7B" w:rsidRPr="002C4BEA" w:rsidRDefault="00835D7B" w:rsidP="00835D7B">
      <w:pPr>
        <w:jc w:val="both"/>
        <w:rPr>
          <w:rFonts w:asciiTheme="minorHAnsi" w:hAnsiTheme="minorHAnsi" w:cstheme="minorHAnsi"/>
          <w:sz w:val="24"/>
          <w:szCs w:val="24"/>
        </w:rPr>
      </w:pPr>
      <w:r w:rsidRPr="002C4BEA">
        <w:rPr>
          <w:rFonts w:asciiTheme="minorHAnsi" w:hAnsiTheme="minorHAnsi" w:cstheme="minorHAnsi"/>
          <w:sz w:val="24"/>
          <w:szCs w:val="24"/>
        </w:rPr>
        <w:t>Les sous-traitants doivent   satisfaire   aux   conditions   requises   des   concurrents conformément à l’article 27 du Décret n°2-22-431 du 08 Mars 2023 relatif aux marchés publics.</w:t>
      </w:r>
    </w:p>
    <w:p w14:paraId="3F3DEAFF" w14:textId="77777777" w:rsidR="00835D7B" w:rsidRPr="002C4BEA" w:rsidRDefault="00835D7B" w:rsidP="00835D7B">
      <w:pPr>
        <w:jc w:val="both"/>
        <w:rPr>
          <w:rFonts w:asciiTheme="minorHAnsi" w:hAnsiTheme="minorHAnsi" w:cstheme="minorHAnsi"/>
          <w:sz w:val="24"/>
          <w:szCs w:val="24"/>
        </w:rPr>
      </w:pPr>
      <w:r w:rsidRPr="002C4BEA">
        <w:rPr>
          <w:rFonts w:asciiTheme="minorHAnsi" w:hAnsiTheme="minorHAnsi" w:cstheme="minorHAnsi"/>
          <w:sz w:val="24"/>
          <w:szCs w:val="24"/>
        </w:rPr>
        <w:t>Le titulaire du marché est tenu de présenter au MO les documents justifiant le paiement, par ses soins, des sommes dues au sous –traitant au fur à mesure de l’exécution des prestations sous–traitées.</w:t>
      </w:r>
    </w:p>
    <w:p w14:paraId="456CFCBF" w14:textId="77777777" w:rsidR="00835D7B" w:rsidRPr="002C4BEA" w:rsidRDefault="00835D7B" w:rsidP="00835D7B">
      <w:pPr>
        <w:jc w:val="both"/>
        <w:rPr>
          <w:rFonts w:asciiTheme="minorHAnsi" w:hAnsiTheme="minorHAnsi" w:cstheme="minorHAnsi"/>
          <w:sz w:val="24"/>
          <w:szCs w:val="24"/>
        </w:rPr>
      </w:pPr>
      <w:r w:rsidRPr="002C4BEA">
        <w:rPr>
          <w:rFonts w:asciiTheme="minorHAnsi" w:hAnsiTheme="minorHAnsi" w:cstheme="minorHAnsi"/>
          <w:sz w:val="24"/>
          <w:szCs w:val="24"/>
        </w:rPr>
        <w:t>Le titulaire est tenu de délivrer au sous-traitant à sa demande une attestation de bonne exécution des prestations sous-traitées.</w:t>
      </w:r>
    </w:p>
    <w:p w14:paraId="01290980" w14:textId="77777777" w:rsidR="00835D7B" w:rsidRPr="002C4BEA" w:rsidRDefault="00835D7B" w:rsidP="00835D7B">
      <w:pPr>
        <w:tabs>
          <w:tab w:val="left" w:pos="851"/>
        </w:tabs>
        <w:spacing w:before="200" w:after="60"/>
        <w:contextualSpacing/>
        <w:jc w:val="both"/>
        <w:rPr>
          <w:rFonts w:asciiTheme="minorHAnsi" w:hAnsiTheme="minorHAnsi" w:cstheme="minorHAnsi"/>
          <w:sz w:val="24"/>
          <w:szCs w:val="24"/>
        </w:rPr>
      </w:pPr>
      <w:r w:rsidRPr="002C4BEA">
        <w:rPr>
          <w:rFonts w:asciiTheme="minorHAnsi" w:hAnsiTheme="minorHAnsi" w:cstheme="minorHAnsi"/>
          <w:sz w:val="24"/>
          <w:szCs w:val="24"/>
        </w:rPr>
        <w:t xml:space="preserve">La sous- </w:t>
      </w:r>
      <w:proofErr w:type="spellStart"/>
      <w:r w:rsidRPr="002C4BEA">
        <w:rPr>
          <w:rFonts w:asciiTheme="minorHAnsi" w:hAnsiTheme="minorHAnsi" w:cstheme="minorHAnsi"/>
          <w:sz w:val="24"/>
          <w:szCs w:val="24"/>
        </w:rPr>
        <w:t>traitance</w:t>
      </w:r>
      <w:proofErr w:type="spellEnd"/>
      <w:r w:rsidRPr="002C4BEA">
        <w:rPr>
          <w:rFonts w:asciiTheme="minorHAnsi" w:hAnsiTheme="minorHAnsi" w:cstheme="minorHAnsi"/>
          <w:sz w:val="24"/>
          <w:szCs w:val="24"/>
        </w:rPr>
        <w:t xml:space="preserve"> ne peut en aucun cas dépasser cinquante pour cent (50%) du montant du marché ni porter sur le lot ou le corps d’état principal du marché à savoir :</w:t>
      </w:r>
    </w:p>
    <w:p w14:paraId="1E5E2C5F" w14:textId="77777777" w:rsidR="006F2BB9" w:rsidRPr="006F2BB9" w:rsidRDefault="006F2BB9" w:rsidP="00835D7B">
      <w:pPr>
        <w:tabs>
          <w:tab w:val="left" w:pos="851"/>
        </w:tabs>
        <w:spacing w:before="200" w:after="60"/>
        <w:contextualSpacing/>
        <w:jc w:val="both"/>
        <w:rPr>
          <w:rFonts w:asciiTheme="minorHAnsi" w:hAnsiTheme="minorHAnsi" w:cstheme="minorHAnsi"/>
          <w:b/>
          <w:bCs/>
          <w:sz w:val="24"/>
          <w:szCs w:val="24"/>
        </w:rPr>
      </w:pPr>
      <w:r w:rsidRPr="006F2BB9">
        <w:rPr>
          <w:b/>
          <w:bCs/>
          <w:sz w:val="24"/>
          <w:szCs w:val="24"/>
        </w:rPr>
        <w:t>Fourniture et pose des panneaux de jalonnement BTR </w:t>
      </w:r>
    </w:p>
    <w:p w14:paraId="1DD90D2F" w14:textId="77777777" w:rsidR="00835D7B" w:rsidRPr="002C4BEA" w:rsidRDefault="00835D7B" w:rsidP="00835D7B">
      <w:pPr>
        <w:tabs>
          <w:tab w:val="left" w:pos="851"/>
        </w:tabs>
        <w:spacing w:before="200" w:after="60"/>
        <w:contextualSpacing/>
        <w:jc w:val="both"/>
        <w:rPr>
          <w:rFonts w:asciiTheme="minorHAnsi" w:hAnsiTheme="minorHAnsi" w:cstheme="minorHAnsi"/>
          <w:sz w:val="24"/>
          <w:szCs w:val="24"/>
        </w:rPr>
      </w:pPr>
      <w:r w:rsidRPr="002C4BEA">
        <w:rPr>
          <w:rFonts w:asciiTheme="minorHAnsi" w:hAnsiTheme="minorHAnsi" w:cstheme="minorHAnsi"/>
          <w:sz w:val="24"/>
          <w:szCs w:val="24"/>
        </w:rPr>
        <w:t>Le titulaire du marché demeure personnellement responsable de toutes les obligations résultant du marché tant envers le maître d’ouvrage que vis-à-vis des ouvriers et des tiers. Le maître d’ouvrage ne se reconnait aucun lien juridique avec les sous-traitants.</w:t>
      </w:r>
    </w:p>
    <w:p w14:paraId="2ADB8CCB" w14:textId="77777777" w:rsidR="00835D7B" w:rsidRDefault="00835D7B" w:rsidP="00835D7B">
      <w:pPr>
        <w:spacing w:after="160" w:line="259" w:lineRule="auto"/>
        <w:jc w:val="both"/>
        <w:rPr>
          <w:rFonts w:asciiTheme="minorHAnsi" w:hAnsiTheme="minorHAnsi" w:cstheme="minorHAnsi"/>
          <w:sz w:val="24"/>
          <w:szCs w:val="24"/>
        </w:rPr>
      </w:pPr>
      <w:r w:rsidRPr="002C4BEA">
        <w:rPr>
          <w:rFonts w:asciiTheme="minorHAnsi" w:hAnsiTheme="minorHAnsi" w:cstheme="minorHAnsi"/>
          <w:sz w:val="24"/>
          <w:szCs w:val="24"/>
        </w:rPr>
        <w:t xml:space="preserve">Dans tous les cas L’entrepreneur et Les sous-traitants doivent satisfaire aux conditions requises de l’article 151 du décret n° 2-22-431 du (8 mars 2023) relatif aux marchés publics. </w:t>
      </w:r>
    </w:p>
    <w:p w14:paraId="43B5193B" w14:textId="77777777" w:rsidR="00835D7B" w:rsidRDefault="00835D7B" w:rsidP="00835D7B">
      <w:pPr>
        <w:spacing w:after="160" w:line="259" w:lineRule="auto"/>
        <w:jc w:val="both"/>
        <w:rPr>
          <w:rFonts w:asciiTheme="minorHAnsi" w:hAnsiTheme="minorHAnsi" w:cstheme="minorHAnsi"/>
          <w:sz w:val="24"/>
          <w:szCs w:val="24"/>
        </w:rPr>
      </w:pPr>
      <w:r>
        <w:rPr>
          <w:rFonts w:asciiTheme="minorHAnsi" w:hAnsiTheme="minorHAnsi" w:cstheme="minorHAnsi"/>
          <w:sz w:val="24"/>
          <w:szCs w:val="24"/>
        </w:rPr>
        <w:t xml:space="preserve">Lorsque le titulaire envisage de recourir à la sous-traitante, il est tenu de </w:t>
      </w:r>
      <w:proofErr w:type="spellStart"/>
      <w:r>
        <w:rPr>
          <w:rFonts w:asciiTheme="minorHAnsi" w:hAnsiTheme="minorHAnsi" w:cstheme="minorHAnsi"/>
          <w:sz w:val="24"/>
          <w:szCs w:val="24"/>
        </w:rPr>
        <w:t>faire</w:t>
      </w:r>
      <w:r w:rsidR="00136951">
        <w:rPr>
          <w:rFonts w:asciiTheme="minorHAnsi" w:hAnsiTheme="minorHAnsi" w:cstheme="minorHAnsi"/>
          <w:sz w:val="24"/>
          <w:szCs w:val="24"/>
        </w:rPr>
        <w:t>appelà</w:t>
      </w:r>
      <w:proofErr w:type="spellEnd"/>
      <w:r>
        <w:rPr>
          <w:rFonts w:asciiTheme="minorHAnsi" w:hAnsiTheme="minorHAnsi" w:cstheme="minorHAnsi"/>
          <w:sz w:val="24"/>
          <w:szCs w:val="24"/>
        </w:rPr>
        <w:t xml:space="preserve"> des prestataires installés au Maroc conformément au paragraphe 5 de l’article 151 du décret n</w:t>
      </w:r>
      <w:r w:rsidRPr="002C4BEA">
        <w:rPr>
          <w:rFonts w:asciiTheme="minorHAnsi" w:hAnsiTheme="minorHAnsi" w:cstheme="minorHAnsi"/>
          <w:sz w:val="24"/>
          <w:szCs w:val="24"/>
        </w:rPr>
        <w:t>° 2-22-431 du (8 mars 2023</w:t>
      </w:r>
      <w:r>
        <w:rPr>
          <w:rFonts w:asciiTheme="minorHAnsi" w:hAnsiTheme="minorHAnsi" w:cstheme="minorHAnsi"/>
          <w:sz w:val="24"/>
          <w:szCs w:val="24"/>
        </w:rPr>
        <w:t>.</w:t>
      </w:r>
    </w:p>
    <w:p w14:paraId="1595C796" w14:textId="77777777" w:rsidR="00835D7B" w:rsidRDefault="00835D7B" w:rsidP="00835D7B">
      <w:pPr>
        <w:spacing w:after="160" w:line="259" w:lineRule="auto"/>
        <w:jc w:val="both"/>
        <w:rPr>
          <w:rFonts w:asciiTheme="minorHAnsi" w:hAnsiTheme="minorHAnsi" w:cstheme="minorHAnsi"/>
          <w:color w:val="000000" w:themeColor="text1"/>
          <w:sz w:val="24"/>
          <w:szCs w:val="24"/>
        </w:rPr>
      </w:pPr>
      <w:r w:rsidRPr="00A559E0">
        <w:rPr>
          <w:rFonts w:asciiTheme="minorHAnsi" w:hAnsiTheme="minorHAnsi" w:cstheme="minorHAnsi"/>
          <w:color w:val="000000" w:themeColor="text1"/>
          <w:sz w:val="24"/>
          <w:szCs w:val="24"/>
        </w:rPr>
        <w:lastRenderedPageBreak/>
        <w:t xml:space="preserve">En cas de sous- </w:t>
      </w:r>
      <w:proofErr w:type="spellStart"/>
      <w:r w:rsidR="00256DDA" w:rsidRPr="00A559E0">
        <w:rPr>
          <w:rFonts w:asciiTheme="minorHAnsi" w:hAnsiTheme="minorHAnsi" w:cstheme="minorHAnsi"/>
          <w:color w:val="000000" w:themeColor="text1"/>
          <w:sz w:val="24"/>
          <w:szCs w:val="24"/>
        </w:rPr>
        <w:t>traitance</w:t>
      </w:r>
      <w:proofErr w:type="spellEnd"/>
      <w:r w:rsidR="00256DDA" w:rsidRPr="00A559E0">
        <w:rPr>
          <w:rFonts w:asciiTheme="minorHAnsi" w:hAnsiTheme="minorHAnsi" w:cstheme="minorHAnsi"/>
          <w:color w:val="000000" w:themeColor="text1"/>
          <w:sz w:val="24"/>
          <w:szCs w:val="24"/>
        </w:rPr>
        <w:t xml:space="preserve"> le</w:t>
      </w:r>
      <w:r w:rsidRPr="00A559E0">
        <w:rPr>
          <w:rFonts w:asciiTheme="minorHAnsi" w:hAnsiTheme="minorHAnsi" w:cstheme="minorHAnsi"/>
          <w:color w:val="000000" w:themeColor="text1"/>
          <w:sz w:val="24"/>
          <w:szCs w:val="24"/>
        </w:rPr>
        <w:t xml:space="preserve"> titulaire est tenu de faire recours à l’emploi de la main d’œuvre locale.</w:t>
      </w:r>
    </w:p>
    <w:p w14:paraId="2E168AE1" w14:textId="77777777" w:rsidR="008E2698" w:rsidRPr="006F2BB9" w:rsidRDefault="008E2698" w:rsidP="00835D7B">
      <w:pPr>
        <w:spacing w:after="160" w:line="259" w:lineRule="auto"/>
        <w:jc w:val="both"/>
        <w:rPr>
          <w:rFonts w:asciiTheme="minorHAnsi" w:hAnsiTheme="minorHAnsi" w:cstheme="minorHAnsi"/>
          <w:sz w:val="24"/>
          <w:szCs w:val="24"/>
        </w:rPr>
      </w:pPr>
      <w:r w:rsidRPr="006F2BB9">
        <w:rPr>
          <w:rFonts w:asciiTheme="minorHAnsi" w:hAnsiTheme="minorHAnsi" w:cstheme="minorHAnsi"/>
          <w:sz w:val="24"/>
          <w:szCs w:val="24"/>
        </w:rPr>
        <w:t xml:space="preserve">Lorsque le titulaire envisage de sous-traiter une partie du marché, il ne peut le faire qu'au profit des prestataires installés au Maroc notamment aux petites et </w:t>
      </w:r>
      <w:r w:rsidR="00256DDA" w:rsidRPr="006F2BB9">
        <w:rPr>
          <w:rFonts w:asciiTheme="minorHAnsi" w:hAnsiTheme="minorHAnsi" w:cstheme="minorHAnsi"/>
          <w:sz w:val="24"/>
          <w:szCs w:val="24"/>
        </w:rPr>
        <w:t>moyennes entreprises</w:t>
      </w:r>
      <w:r w:rsidRPr="006F2BB9">
        <w:rPr>
          <w:rFonts w:asciiTheme="minorHAnsi" w:hAnsiTheme="minorHAnsi" w:cstheme="minorHAnsi"/>
          <w:sz w:val="24"/>
          <w:szCs w:val="24"/>
        </w:rPr>
        <w:t xml:space="preserve">, aux coopératives, aux unions de coopératives et aux auto-entrepreneurs. </w:t>
      </w:r>
    </w:p>
    <w:p w14:paraId="31DA94DC" w14:textId="77777777" w:rsidR="00835D7B" w:rsidRPr="002C4BEA" w:rsidRDefault="00835D7B" w:rsidP="00835D7B">
      <w:pPr>
        <w:keepNext/>
        <w:outlineLvl w:val="0"/>
        <w:rPr>
          <w:rFonts w:asciiTheme="minorHAnsi" w:hAnsiTheme="minorHAnsi" w:cstheme="minorHAnsi"/>
          <w:b/>
          <w:bCs/>
          <w:spacing w:val="-7"/>
          <w:sz w:val="24"/>
          <w:szCs w:val="24"/>
          <w:u w:val="single"/>
        </w:rPr>
      </w:pPr>
      <w:bookmarkStart w:id="15" w:name="_Toc149597716"/>
      <w:r>
        <w:rPr>
          <w:rFonts w:asciiTheme="minorHAnsi" w:hAnsiTheme="minorHAnsi" w:cstheme="minorHAnsi"/>
          <w:b/>
          <w:bCs/>
          <w:spacing w:val="-7"/>
          <w:sz w:val="24"/>
          <w:szCs w:val="24"/>
          <w:u w:val="single"/>
        </w:rPr>
        <w:t>ARTICLE 11</w:t>
      </w:r>
      <w:r w:rsidRPr="002C4BEA">
        <w:rPr>
          <w:rFonts w:asciiTheme="minorHAnsi" w:hAnsiTheme="minorHAnsi" w:cstheme="minorHAnsi"/>
          <w:b/>
          <w:bCs/>
          <w:spacing w:val="-7"/>
          <w:sz w:val="24"/>
          <w:szCs w:val="24"/>
          <w:u w:val="single"/>
        </w:rPr>
        <w:t> : DÉLAI D’EXÉCUTION</w:t>
      </w:r>
      <w:bookmarkEnd w:id="15"/>
    </w:p>
    <w:p w14:paraId="298D7B76" w14:textId="77777777" w:rsidR="00835D7B" w:rsidRPr="002C4BEA" w:rsidRDefault="00835D7B" w:rsidP="00835D7B">
      <w:pPr>
        <w:jc w:val="both"/>
        <w:rPr>
          <w:rFonts w:asciiTheme="minorHAnsi" w:hAnsiTheme="minorHAnsi" w:cstheme="minorHAnsi"/>
          <w:b/>
          <w:bCs/>
          <w:spacing w:val="-7"/>
          <w:sz w:val="24"/>
          <w:szCs w:val="24"/>
          <w:u w:val="single"/>
        </w:rPr>
      </w:pPr>
    </w:p>
    <w:p w14:paraId="33C638E8" w14:textId="77777777" w:rsidR="00810962" w:rsidRPr="006F2BB9" w:rsidRDefault="00810962" w:rsidP="00810962">
      <w:pPr>
        <w:jc w:val="lowKashida"/>
        <w:rPr>
          <w:rFonts w:ascii="Calibri" w:hAnsi="Calibri" w:cs="Calibri"/>
          <w:b/>
          <w:bCs/>
          <w:sz w:val="24"/>
          <w:szCs w:val="24"/>
        </w:rPr>
      </w:pPr>
      <w:r w:rsidRPr="006F2BB9">
        <w:rPr>
          <w:rFonts w:ascii="Calibri" w:hAnsi="Calibri" w:cs="Calibri"/>
          <w:bCs/>
          <w:sz w:val="24"/>
          <w:szCs w:val="24"/>
        </w:rPr>
        <w:t xml:space="preserve">Conformément à l’article 8 du CCAGT applicable aux marchés de </w:t>
      </w:r>
      <w:r w:rsidR="00256DDA" w:rsidRPr="006F2BB9">
        <w:rPr>
          <w:rFonts w:ascii="Calibri" w:hAnsi="Calibri" w:cs="Calibri"/>
          <w:bCs/>
          <w:sz w:val="24"/>
          <w:szCs w:val="24"/>
        </w:rPr>
        <w:t>travaux</w:t>
      </w:r>
      <w:r w:rsidR="00256DDA" w:rsidRPr="006F2BB9">
        <w:rPr>
          <w:rFonts w:ascii="Calibri" w:hAnsi="Calibri" w:cs="Calibri"/>
          <w:sz w:val="24"/>
          <w:szCs w:val="24"/>
        </w:rPr>
        <w:t>,</w:t>
      </w:r>
      <w:r w:rsidRPr="006F2BB9">
        <w:rPr>
          <w:rFonts w:ascii="Calibri" w:hAnsi="Calibri" w:cs="Calibri"/>
          <w:sz w:val="24"/>
          <w:szCs w:val="24"/>
        </w:rPr>
        <w:t xml:space="preserve"> Le délai d'exécution des travaux commencera à courir du jour invitant l'entrepreneur à commencer les travaux. Ce délai est </w:t>
      </w:r>
      <w:r w:rsidRPr="006F2BB9">
        <w:rPr>
          <w:rFonts w:ascii="Calibri" w:hAnsi="Calibri" w:cs="Calibri"/>
          <w:b/>
          <w:bCs/>
          <w:sz w:val="24"/>
          <w:szCs w:val="24"/>
        </w:rPr>
        <w:t xml:space="preserve">de 08 </w:t>
      </w:r>
      <w:r w:rsidRPr="006F2BB9">
        <w:rPr>
          <w:rFonts w:ascii="Calibri" w:hAnsi="Calibri" w:cs="Calibri"/>
          <w:b/>
          <w:sz w:val="24"/>
          <w:szCs w:val="24"/>
        </w:rPr>
        <w:t>mois (</w:t>
      </w:r>
      <w:r w:rsidR="00256DDA" w:rsidRPr="006F2BB9">
        <w:rPr>
          <w:rFonts w:ascii="Calibri" w:hAnsi="Calibri" w:cs="Calibri"/>
          <w:b/>
          <w:sz w:val="24"/>
          <w:szCs w:val="24"/>
        </w:rPr>
        <w:t>Huit mois</w:t>
      </w:r>
      <w:r w:rsidRPr="006F2BB9">
        <w:rPr>
          <w:rFonts w:ascii="Calibri" w:hAnsi="Calibri" w:cs="Calibri"/>
          <w:b/>
          <w:sz w:val="24"/>
          <w:szCs w:val="24"/>
        </w:rPr>
        <w:t>)</w:t>
      </w:r>
      <w:r w:rsidRPr="006F2BB9">
        <w:rPr>
          <w:rFonts w:ascii="Calibri" w:hAnsi="Calibri" w:cs="Calibri"/>
          <w:b/>
          <w:bCs/>
          <w:sz w:val="24"/>
          <w:szCs w:val="24"/>
        </w:rPr>
        <w:t>.</w:t>
      </w:r>
    </w:p>
    <w:p w14:paraId="5681EA5B" w14:textId="77777777" w:rsidR="00810962" w:rsidRPr="006F2BB9" w:rsidRDefault="00810962" w:rsidP="00810962">
      <w:pPr>
        <w:jc w:val="lowKashida"/>
        <w:rPr>
          <w:rFonts w:ascii="Calibri" w:hAnsi="Calibri" w:cs="Calibri"/>
          <w:sz w:val="24"/>
          <w:szCs w:val="24"/>
        </w:rPr>
      </w:pPr>
      <w:r w:rsidRPr="006F2BB9">
        <w:rPr>
          <w:rFonts w:ascii="Calibri" w:hAnsi="Calibri" w:cs="Calibri"/>
          <w:sz w:val="24"/>
          <w:szCs w:val="24"/>
        </w:rPr>
        <w:t>Ce délai ne peut, sauf cas d’urgence, être inférieur à (10) jours à compter de la date de notification de l’ordre de service prescrivant le commencement des travaux.</w:t>
      </w:r>
    </w:p>
    <w:p w14:paraId="5108893D" w14:textId="77777777" w:rsidR="00810962" w:rsidRPr="006F2BB9" w:rsidRDefault="00810962" w:rsidP="00810962">
      <w:pPr>
        <w:ind w:firstLine="540"/>
        <w:jc w:val="lowKashida"/>
        <w:rPr>
          <w:rFonts w:ascii="Calibri" w:hAnsi="Calibri" w:cs="Calibri"/>
          <w:sz w:val="24"/>
          <w:szCs w:val="24"/>
        </w:rPr>
      </w:pPr>
      <w:r w:rsidRPr="006F2BB9">
        <w:rPr>
          <w:rFonts w:ascii="Calibri" w:hAnsi="Calibri" w:cs="Calibri"/>
          <w:sz w:val="24"/>
          <w:szCs w:val="24"/>
        </w:rPr>
        <w:t xml:space="preserve">Des délais supplémentaires peuvent être pris en </w:t>
      </w:r>
      <w:r w:rsidR="00256DDA" w:rsidRPr="006F2BB9">
        <w:rPr>
          <w:rFonts w:ascii="Calibri" w:hAnsi="Calibri" w:cs="Calibri"/>
          <w:sz w:val="24"/>
          <w:szCs w:val="24"/>
        </w:rPr>
        <w:t>considération dans</w:t>
      </w:r>
      <w:r w:rsidRPr="006F2BB9">
        <w:rPr>
          <w:rFonts w:ascii="Calibri" w:hAnsi="Calibri" w:cs="Calibri"/>
          <w:sz w:val="24"/>
          <w:szCs w:val="24"/>
        </w:rPr>
        <w:t xml:space="preserve"> les cas </w:t>
      </w:r>
      <w:r w:rsidR="00256DDA" w:rsidRPr="006F2BB9">
        <w:rPr>
          <w:rFonts w:ascii="Calibri" w:hAnsi="Calibri" w:cs="Calibri"/>
          <w:sz w:val="24"/>
          <w:szCs w:val="24"/>
        </w:rPr>
        <w:t>suivants :</w:t>
      </w:r>
    </w:p>
    <w:p w14:paraId="4F85BD61" w14:textId="77777777" w:rsidR="00810962" w:rsidRPr="006F2BB9" w:rsidRDefault="00810962" w:rsidP="00810962">
      <w:pPr>
        <w:numPr>
          <w:ilvl w:val="0"/>
          <w:numId w:val="31"/>
        </w:numPr>
        <w:spacing w:after="200" w:line="276" w:lineRule="auto"/>
        <w:contextualSpacing/>
        <w:jc w:val="lowKashida"/>
        <w:rPr>
          <w:rFonts w:ascii="Calibri" w:hAnsi="Calibri" w:cs="Calibri"/>
          <w:sz w:val="24"/>
          <w:szCs w:val="24"/>
        </w:rPr>
      </w:pPr>
      <w:r w:rsidRPr="006F2BB9">
        <w:rPr>
          <w:rFonts w:ascii="Calibri" w:hAnsi="Calibri" w:cs="Calibri"/>
          <w:sz w:val="24"/>
          <w:szCs w:val="24"/>
        </w:rPr>
        <w:t>Force majeure ;</w:t>
      </w:r>
    </w:p>
    <w:p w14:paraId="58BF125F" w14:textId="77777777" w:rsidR="00810962" w:rsidRPr="006F2BB9" w:rsidRDefault="00810962" w:rsidP="00810962">
      <w:pPr>
        <w:numPr>
          <w:ilvl w:val="0"/>
          <w:numId w:val="31"/>
        </w:numPr>
        <w:spacing w:after="200" w:line="276" w:lineRule="auto"/>
        <w:contextualSpacing/>
        <w:jc w:val="lowKashida"/>
        <w:rPr>
          <w:rFonts w:ascii="Calibri" w:hAnsi="Calibri" w:cs="Calibri"/>
          <w:sz w:val="24"/>
          <w:szCs w:val="24"/>
        </w:rPr>
      </w:pPr>
      <w:r w:rsidRPr="006F2BB9">
        <w:rPr>
          <w:rFonts w:ascii="Calibri" w:hAnsi="Calibri" w:cs="Calibri"/>
          <w:sz w:val="24"/>
          <w:szCs w:val="24"/>
        </w:rPr>
        <w:t>Ajournements partiels des travaux ;</w:t>
      </w:r>
    </w:p>
    <w:p w14:paraId="3530A213" w14:textId="77777777" w:rsidR="00810962" w:rsidRPr="006F2BB9" w:rsidRDefault="00810962" w:rsidP="00810962">
      <w:pPr>
        <w:numPr>
          <w:ilvl w:val="0"/>
          <w:numId w:val="31"/>
        </w:numPr>
        <w:spacing w:after="200" w:line="276" w:lineRule="auto"/>
        <w:contextualSpacing/>
        <w:jc w:val="lowKashida"/>
        <w:rPr>
          <w:rFonts w:ascii="Calibri" w:hAnsi="Calibri" w:cs="Calibri"/>
          <w:sz w:val="24"/>
          <w:szCs w:val="24"/>
        </w:rPr>
      </w:pPr>
      <w:r w:rsidRPr="006F2BB9">
        <w:rPr>
          <w:rFonts w:ascii="Calibri" w:hAnsi="Calibri" w:cs="Calibri"/>
          <w:sz w:val="24"/>
          <w:szCs w:val="24"/>
        </w:rPr>
        <w:t>Augmentation dans la masse des travaux ;</w:t>
      </w:r>
    </w:p>
    <w:p w14:paraId="25C68B65" w14:textId="77777777" w:rsidR="00810962" w:rsidRPr="006F2BB9" w:rsidRDefault="00810962" w:rsidP="00810962">
      <w:pPr>
        <w:numPr>
          <w:ilvl w:val="0"/>
          <w:numId w:val="31"/>
        </w:numPr>
        <w:spacing w:after="200" w:line="276" w:lineRule="auto"/>
        <w:contextualSpacing/>
        <w:jc w:val="lowKashida"/>
        <w:rPr>
          <w:rFonts w:ascii="Calibri" w:hAnsi="Calibri" w:cs="Calibri"/>
          <w:sz w:val="24"/>
          <w:szCs w:val="24"/>
        </w:rPr>
      </w:pPr>
      <w:r w:rsidRPr="006F2BB9">
        <w:rPr>
          <w:rFonts w:ascii="Calibri" w:hAnsi="Calibri" w:cs="Calibri"/>
          <w:sz w:val="24"/>
          <w:szCs w:val="24"/>
        </w:rPr>
        <w:t>Travaux supplémentaires.</w:t>
      </w:r>
    </w:p>
    <w:p w14:paraId="4CDE6906" w14:textId="77777777" w:rsidR="00835D7B" w:rsidRPr="002C4BEA" w:rsidRDefault="00835D7B" w:rsidP="00835D7B">
      <w:pPr>
        <w:jc w:val="both"/>
        <w:rPr>
          <w:rFonts w:asciiTheme="minorHAnsi" w:hAnsiTheme="minorHAnsi" w:cstheme="minorHAnsi"/>
          <w:sz w:val="24"/>
          <w:szCs w:val="24"/>
        </w:rPr>
      </w:pPr>
    </w:p>
    <w:p w14:paraId="0B6FE206" w14:textId="77777777" w:rsidR="00835D7B" w:rsidRPr="00B14849" w:rsidRDefault="00835D7B" w:rsidP="00835D7B">
      <w:pPr>
        <w:keepNext/>
        <w:outlineLvl w:val="0"/>
        <w:rPr>
          <w:rFonts w:asciiTheme="majorBidi" w:hAnsiTheme="majorBidi" w:cstheme="majorBidi"/>
          <w:b/>
          <w:bCs/>
          <w:u w:val="single"/>
        </w:rPr>
      </w:pPr>
      <w:bookmarkStart w:id="16" w:name="_Toc149597717"/>
      <w:r>
        <w:rPr>
          <w:rFonts w:asciiTheme="minorHAnsi" w:hAnsiTheme="minorHAnsi" w:cstheme="minorHAnsi"/>
          <w:b/>
          <w:bCs/>
          <w:spacing w:val="-7"/>
          <w:sz w:val="24"/>
          <w:szCs w:val="24"/>
          <w:u w:val="single"/>
        </w:rPr>
        <w:t>ARTICLE 12</w:t>
      </w:r>
      <w:r w:rsidRPr="002C4BEA">
        <w:rPr>
          <w:rFonts w:asciiTheme="minorHAnsi" w:hAnsiTheme="minorHAnsi" w:cstheme="minorHAnsi"/>
          <w:b/>
          <w:bCs/>
          <w:spacing w:val="-7"/>
          <w:sz w:val="24"/>
          <w:szCs w:val="24"/>
          <w:u w:val="single"/>
        </w:rPr>
        <w:t> : PÉNALITÉS ET RETENUES</w:t>
      </w:r>
      <w:bookmarkEnd w:id="16"/>
    </w:p>
    <w:p w14:paraId="5E3EC7A9" w14:textId="77777777" w:rsidR="00835D7B" w:rsidRPr="00B14849" w:rsidRDefault="00835D7B" w:rsidP="00835D7B">
      <w:pPr>
        <w:rPr>
          <w:rFonts w:asciiTheme="majorBidi" w:hAnsiTheme="majorBidi" w:cstheme="majorBidi"/>
        </w:rPr>
      </w:pPr>
    </w:p>
    <w:p w14:paraId="297E832D" w14:textId="77777777" w:rsidR="00835D7B" w:rsidRPr="002C4BEA" w:rsidRDefault="00835D7B" w:rsidP="00835D7B">
      <w:pPr>
        <w:jc w:val="both"/>
        <w:rPr>
          <w:rFonts w:asciiTheme="minorHAnsi" w:hAnsiTheme="minorHAnsi" w:cstheme="minorHAnsi"/>
          <w:sz w:val="24"/>
          <w:szCs w:val="24"/>
        </w:rPr>
      </w:pPr>
      <w:r w:rsidRPr="002C4BEA">
        <w:rPr>
          <w:rFonts w:asciiTheme="minorHAnsi" w:hAnsiTheme="minorHAnsi" w:cstheme="minorHAnsi"/>
          <w:sz w:val="24"/>
          <w:szCs w:val="24"/>
        </w:rPr>
        <w:t xml:space="preserve">Il sera fait application des dispositions de l’article 65 du CCAG-travaux. A défaut d'avoir terminé les travaux dans les délais prescrits, il sera appliqué à l’entrepreneur une pénalité par jour calendaire de retard de 1 ‰ (un pour mille) du montant du marché majoré éventuellement par l’augmentation dans la masse des travaux et des prestations supplémentaires. </w:t>
      </w:r>
    </w:p>
    <w:p w14:paraId="757B1496" w14:textId="77777777" w:rsidR="00835D7B" w:rsidRPr="002C4BEA" w:rsidRDefault="00835D7B" w:rsidP="00835D7B">
      <w:pPr>
        <w:jc w:val="both"/>
        <w:rPr>
          <w:rFonts w:asciiTheme="minorHAnsi" w:hAnsiTheme="minorHAnsi" w:cstheme="minorHAnsi"/>
          <w:sz w:val="24"/>
          <w:szCs w:val="24"/>
        </w:rPr>
      </w:pPr>
      <w:r w:rsidRPr="002C4BEA">
        <w:rPr>
          <w:rFonts w:asciiTheme="minorHAnsi" w:hAnsiTheme="minorHAnsi" w:cstheme="minorHAnsi"/>
          <w:sz w:val="24"/>
          <w:szCs w:val="24"/>
        </w:rPr>
        <w:t xml:space="preserve">Cette pénalité sera appliquée de plein droit et sans mise en demeure sur toutes les sommes dues à l’entrepreneur. </w:t>
      </w:r>
    </w:p>
    <w:p w14:paraId="0DD1A406" w14:textId="77777777" w:rsidR="00835D7B" w:rsidRPr="002C4BEA" w:rsidRDefault="00835D7B" w:rsidP="00835D7B">
      <w:pPr>
        <w:jc w:val="both"/>
        <w:rPr>
          <w:rFonts w:asciiTheme="minorHAnsi" w:hAnsiTheme="minorHAnsi" w:cstheme="minorHAnsi"/>
          <w:sz w:val="24"/>
          <w:szCs w:val="24"/>
        </w:rPr>
      </w:pPr>
      <w:r w:rsidRPr="002C4BEA">
        <w:rPr>
          <w:rFonts w:asciiTheme="minorHAnsi" w:hAnsiTheme="minorHAnsi" w:cstheme="minorHAnsi"/>
          <w:sz w:val="24"/>
          <w:szCs w:val="24"/>
        </w:rPr>
        <w:t>L’application de ces pénalités ne libère en rien l’entrepreneur de l’ensemble des autres obligations et responsabilités qu’il aura souscrites au titre du présent marché.</w:t>
      </w:r>
    </w:p>
    <w:p w14:paraId="3E8E3274" w14:textId="77777777" w:rsidR="00835D7B" w:rsidRPr="002C4BEA" w:rsidRDefault="00835D7B" w:rsidP="00835D7B">
      <w:pPr>
        <w:jc w:val="both"/>
        <w:rPr>
          <w:rFonts w:asciiTheme="minorHAnsi" w:hAnsiTheme="minorHAnsi" w:cstheme="minorHAnsi"/>
          <w:sz w:val="24"/>
          <w:szCs w:val="24"/>
        </w:rPr>
      </w:pPr>
      <w:r w:rsidRPr="002C4BEA">
        <w:rPr>
          <w:rFonts w:asciiTheme="minorHAnsi" w:hAnsiTheme="minorHAnsi" w:cstheme="minorHAnsi"/>
          <w:sz w:val="24"/>
          <w:szCs w:val="24"/>
        </w:rPr>
        <w:t>Toutefois, le montant cumulé de ces pénalités est plafonné à huit pour cent (8 %) du montant du marché majoré éventuellement par l’augmentation dans la masse des travaux et des prestations supplémentaires.</w:t>
      </w:r>
    </w:p>
    <w:p w14:paraId="70324F6C" w14:textId="77777777" w:rsidR="00835D7B" w:rsidRPr="002C4BEA" w:rsidRDefault="00835D7B" w:rsidP="00835D7B">
      <w:pPr>
        <w:jc w:val="both"/>
        <w:rPr>
          <w:rFonts w:asciiTheme="minorHAnsi" w:hAnsiTheme="minorHAnsi" w:cstheme="minorHAnsi"/>
          <w:sz w:val="24"/>
          <w:szCs w:val="24"/>
        </w:rPr>
      </w:pPr>
      <w:r w:rsidRPr="002C4BEA">
        <w:rPr>
          <w:rFonts w:asciiTheme="minorHAnsi" w:hAnsiTheme="minorHAnsi" w:cstheme="minorHAnsi"/>
          <w:sz w:val="24"/>
          <w:szCs w:val="24"/>
        </w:rPr>
        <w:t>Lorsque le plafond des pénalités est atteint, l’autorité compétente est en droit de résilier le marché après mise en demeure préalable et sans préjudice de l’application des mesures coercitives prévues par l’article 79 du CCAG-T.</w:t>
      </w:r>
    </w:p>
    <w:p w14:paraId="551DE6C8" w14:textId="77777777" w:rsidR="00835D7B" w:rsidRPr="002C4BEA" w:rsidRDefault="00835D7B" w:rsidP="00835D7B">
      <w:pPr>
        <w:jc w:val="both"/>
        <w:rPr>
          <w:rFonts w:asciiTheme="minorHAnsi" w:hAnsiTheme="minorHAnsi" w:cstheme="minorHAnsi"/>
          <w:sz w:val="24"/>
          <w:szCs w:val="24"/>
        </w:rPr>
      </w:pPr>
    </w:p>
    <w:p w14:paraId="772B6CEE" w14:textId="77777777" w:rsidR="00835D7B" w:rsidRPr="002C4BEA" w:rsidRDefault="00835D7B" w:rsidP="00835D7B">
      <w:pPr>
        <w:keepNext/>
        <w:outlineLvl w:val="0"/>
        <w:rPr>
          <w:rFonts w:asciiTheme="minorHAnsi" w:hAnsiTheme="minorHAnsi" w:cstheme="minorHAnsi"/>
          <w:b/>
          <w:bCs/>
          <w:spacing w:val="-7"/>
          <w:sz w:val="24"/>
          <w:szCs w:val="24"/>
          <w:u w:val="single"/>
        </w:rPr>
      </w:pPr>
      <w:bookmarkStart w:id="17" w:name="_Toc149597718"/>
      <w:r>
        <w:rPr>
          <w:rFonts w:asciiTheme="minorHAnsi" w:hAnsiTheme="minorHAnsi" w:cstheme="minorHAnsi"/>
          <w:b/>
          <w:bCs/>
          <w:spacing w:val="-7"/>
          <w:sz w:val="24"/>
          <w:szCs w:val="24"/>
          <w:u w:val="single"/>
        </w:rPr>
        <w:t>ARTICLE 13</w:t>
      </w:r>
      <w:r w:rsidRPr="002C4BEA">
        <w:rPr>
          <w:rFonts w:asciiTheme="minorHAnsi" w:hAnsiTheme="minorHAnsi" w:cstheme="minorHAnsi"/>
          <w:b/>
          <w:bCs/>
          <w:spacing w:val="-7"/>
          <w:sz w:val="24"/>
          <w:szCs w:val="24"/>
          <w:u w:val="single"/>
        </w:rPr>
        <w:t> : NATURE DES PRIX</w:t>
      </w:r>
      <w:bookmarkEnd w:id="17"/>
    </w:p>
    <w:p w14:paraId="57FEE457" w14:textId="77777777" w:rsidR="00835D7B" w:rsidRPr="00B14849" w:rsidRDefault="00835D7B" w:rsidP="00835D7B">
      <w:pPr>
        <w:jc w:val="both"/>
        <w:rPr>
          <w:rFonts w:asciiTheme="majorBidi" w:hAnsiTheme="majorBidi" w:cstheme="majorBidi"/>
          <w:b/>
          <w:bCs/>
          <w:u w:val="single"/>
        </w:rPr>
      </w:pPr>
    </w:p>
    <w:p w14:paraId="688ABD70" w14:textId="77777777" w:rsidR="00835D7B" w:rsidRPr="002C4BEA" w:rsidRDefault="00835D7B" w:rsidP="00835D7B">
      <w:pPr>
        <w:rPr>
          <w:rFonts w:asciiTheme="minorHAnsi" w:hAnsiTheme="minorHAnsi" w:cstheme="minorHAnsi"/>
          <w:sz w:val="24"/>
          <w:szCs w:val="24"/>
        </w:rPr>
      </w:pPr>
      <w:r w:rsidRPr="002C4BEA">
        <w:rPr>
          <w:rFonts w:asciiTheme="minorHAnsi" w:hAnsiTheme="minorHAnsi" w:cstheme="minorHAnsi"/>
          <w:sz w:val="24"/>
          <w:szCs w:val="24"/>
        </w:rPr>
        <w:t xml:space="preserve">Le présent marché est à prix unitaires. </w:t>
      </w:r>
    </w:p>
    <w:p w14:paraId="2D9257BE" w14:textId="77777777" w:rsidR="00835D7B" w:rsidRPr="002C4BEA" w:rsidRDefault="00835D7B" w:rsidP="00835D7B">
      <w:pPr>
        <w:rPr>
          <w:rFonts w:asciiTheme="minorHAnsi" w:hAnsiTheme="minorHAnsi" w:cstheme="minorHAnsi"/>
          <w:sz w:val="24"/>
          <w:szCs w:val="24"/>
        </w:rPr>
      </w:pPr>
      <w:r w:rsidRPr="002C4BEA">
        <w:rPr>
          <w:rFonts w:asciiTheme="minorHAnsi" w:hAnsiTheme="minorHAnsi" w:cstheme="minorHAnsi"/>
          <w:sz w:val="24"/>
          <w:szCs w:val="24"/>
        </w:rPr>
        <w:t xml:space="preserve">Les sommes dues au titulaire du marché sont calculées par application des prix unitaires portés au bordereau des prix ou bordereau des prix détail estimatif, le cas échéant, joint au présent cahier des prescriptions spéciales, aux quantités réellement exécutées conformément au marché. </w:t>
      </w:r>
    </w:p>
    <w:p w14:paraId="623CD6A2" w14:textId="77777777" w:rsidR="00835D7B" w:rsidRDefault="00835D7B" w:rsidP="00835D7B">
      <w:pPr>
        <w:jc w:val="both"/>
        <w:rPr>
          <w:rFonts w:asciiTheme="minorHAnsi" w:hAnsiTheme="minorHAnsi" w:cstheme="minorHAnsi"/>
          <w:sz w:val="24"/>
          <w:szCs w:val="24"/>
        </w:rPr>
      </w:pPr>
      <w:r w:rsidRPr="002C4BEA">
        <w:rPr>
          <w:rFonts w:asciiTheme="minorHAnsi" w:hAnsiTheme="minorHAnsi" w:cstheme="minorHAnsi"/>
          <w:sz w:val="24"/>
          <w:szCs w:val="24"/>
        </w:rPr>
        <w:t>Les prix du marché sont réputés comprendre toutes les dépenses résultant de l’exécution des travaux y compris tous les droits, impôts, taxes, frais généraux, faux frais et assurer à l’entrepreneur une marge pour bénéfice et risques et d'une façon générale toutes les dépenses qui sont la conséquence nécessaire et directe du travail et ce conformément aux dispositions de l’article 53 du CCAG-T.</w:t>
      </w:r>
    </w:p>
    <w:p w14:paraId="5302F10C" w14:textId="77777777" w:rsidR="00835D7B" w:rsidRDefault="00835D7B" w:rsidP="00835D7B">
      <w:pPr>
        <w:jc w:val="both"/>
        <w:rPr>
          <w:rFonts w:asciiTheme="minorHAnsi" w:hAnsiTheme="minorHAnsi" w:cstheme="minorHAnsi"/>
          <w:sz w:val="24"/>
          <w:szCs w:val="24"/>
        </w:rPr>
      </w:pPr>
    </w:p>
    <w:p w14:paraId="32E63E4A" w14:textId="77777777" w:rsidR="00835D7B" w:rsidRPr="002C4BEA" w:rsidRDefault="00835D7B" w:rsidP="00835D7B">
      <w:pPr>
        <w:keepNext/>
        <w:outlineLvl w:val="0"/>
        <w:rPr>
          <w:rFonts w:asciiTheme="minorHAnsi" w:hAnsiTheme="minorHAnsi" w:cstheme="minorHAnsi"/>
          <w:b/>
          <w:bCs/>
          <w:spacing w:val="-7"/>
          <w:sz w:val="24"/>
          <w:szCs w:val="24"/>
          <w:u w:val="single"/>
        </w:rPr>
      </w:pPr>
      <w:bookmarkStart w:id="18" w:name="_Toc149597719"/>
      <w:r>
        <w:rPr>
          <w:rFonts w:asciiTheme="minorHAnsi" w:hAnsiTheme="minorHAnsi" w:cstheme="minorHAnsi"/>
          <w:b/>
          <w:bCs/>
          <w:spacing w:val="-7"/>
          <w:sz w:val="24"/>
          <w:szCs w:val="24"/>
          <w:u w:val="single"/>
        </w:rPr>
        <w:lastRenderedPageBreak/>
        <w:t>ARTICLE 14</w:t>
      </w:r>
      <w:r w:rsidRPr="002C4BEA">
        <w:rPr>
          <w:rFonts w:asciiTheme="minorHAnsi" w:hAnsiTheme="minorHAnsi" w:cstheme="minorHAnsi"/>
          <w:b/>
          <w:bCs/>
          <w:spacing w:val="-7"/>
          <w:sz w:val="24"/>
          <w:szCs w:val="24"/>
          <w:u w:val="single"/>
        </w:rPr>
        <w:t> : AVANCES</w:t>
      </w:r>
      <w:bookmarkEnd w:id="18"/>
    </w:p>
    <w:p w14:paraId="45F06A0F" w14:textId="77777777" w:rsidR="001A624C" w:rsidRPr="006F2BB9" w:rsidRDefault="00835D7B" w:rsidP="001A624C">
      <w:pPr>
        <w:jc w:val="both"/>
        <w:rPr>
          <w:rFonts w:asciiTheme="minorHAnsi" w:hAnsiTheme="minorHAnsi" w:cstheme="minorHAnsi"/>
          <w:sz w:val="24"/>
          <w:szCs w:val="24"/>
        </w:rPr>
      </w:pPr>
      <w:r w:rsidRPr="00A559E0">
        <w:rPr>
          <w:rFonts w:asciiTheme="minorHAnsi" w:hAnsiTheme="minorHAnsi" w:cstheme="minorHAnsi"/>
          <w:color w:val="000000" w:themeColor="text1"/>
          <w:sz w:val="24"/>
          <w:szCs w:val="24"/>
        </w:rPr>
        <w:t xml:space="preserve">     Conformément aux dispositions du décret n° 2-14-272 du 14 mai 2014 relatif aux avances en matière de marchés publics. </w:t>
      </w:r>
      <w:r w:rsidR="001A624C" w:rsidRPr="006F2BB9">
        <w:rPr>
          <w:rFonts w:asciiTheme="minorHAnsi" w:hAnsiTheme="minorHAnsi" w:cstheme="minorHAnsi"/>
          <w:sz w:val="24"/>
          <w:szCs w:val="24"/>
        </w:rPr>
        <w:t xml:space="preserve">Le montant de l'avance est fixé à 10% du montant du marché toutes taxes comprises (TTC), pour le montant du marché inférieur ou égal à dix millions (10.000.000) de dirhams toutes taxes comprises (TTC). Pour la partie du montant du même marché supérieure à dix millions (10.000.000) de dirhams toutes taxes comprises (TTC), le taux de l'avance est fixé à 5% de ce montant, sans toutefois que le montant total de l'avance au titre d'un marché ne puisse dépasser vingt millions (20.000.000) de dirhams. </w:t>
      </w:r>
    </w:p>
    <w:p w14:paraId="33219EBC" w14:textId="77777777" w:rsidR="00835D7B" w:rsidRPr="006F2BB9" w:rsidRDefault="001A624C" w:rsidP="001A624C">
      <w:pPr>
        <w:jc w:val="both"/>
        <w:rPr>
          <w:rFonts w:asciiTheme="minorHAnsi" w:hAnsiTheme="minorHAnsi" w:cstheme="minorHAnsi"/>
          <w:sz w:val="24"/>
          <w:szCs w:val="24"/>
        </w:rPr>
      </w:pPr>
      <w:r w:rsidRPr="006F2BB9">
        <w:rPr>
          <w:rFonts w:asciiTheme="minorHAnsi" w:hAnsiTheme="minorHAnsi" w:cstheme="minorHAnsi"/>
          <w:sz w:val="24"/>
          <w:szCs w:val="24"/>
        </w:rPr>
        <w:t>La révision des prix n'est pas prise en compte dans le calcul du montant de l'avance.</w:t>
      </w:r>
    </w:p>
    <w:p w14:paraId="2BD3719B" w14:textId="77777777" w:rsidR="008440D1" w:rsidRDefault="008440D1" w:rsidP="00835D7B">
      <w:pPr>
        <w:keepNext/>
        <w:outlineLvl w:val="0"/>
        <w:rPr>
          <w:rFonts w:asciiTheme="minorHAnsi" w:hAnsiTheme="minorHAnsi" w:cstheme="minorHAnsi"/>
          <w:b/>
          <w:bCs/>
          <w:spacing w:val="-7"/>
          <w:sz w:val="24"/>
          <w:szCs w:val="24"/>
          <w:u w:val="single"/>
        </w:rPr>
      </w:pPr>
      <w:bookmarkStart w:id="19" w:name="_Toc149597720"/>
    </w:p>
    <w:p w14:paraId="69BA22F2" w14:textId="77777777" w:rsidR="00835D7B" w:rsidRPr="00B14849" w:rsidRDefault="00835D7B" w:rsidP="00835D7B">
      <w:pPr>
        <w:keepNext/>
        <w:outlineLvl w:val="0"/>
        <w:rPr>
          <w:rFonts w:asciiTheme="majorBidi" w:hAnsiTheme="majorBidi" w:cstheme="majorBidi"/>
          <w:b/>
          <w:bCs/>
          <w:u w:val="single"/>
        </w:rPr>
      </w:pPr>
      <w:r>
        <w:rPr>
          <w:rFonts w:asciiTheme="minorHAnsi" w:hAnsiTheme="minorHAnsi" w:cstheme="minorHAnsi"/>
          <w:b/>
          <w:bCs/>
          <w:spacing w:val="-7"/>
          <w:sz w:val="24"/>
          <w:szCs w:val="24"/>
          <w:u w:val="single"/>
        </w:rPr>
        <w:t>ARTICLE 15</w:t>
      </w:r>
      <w:r w:rsidRPr="002C4BEA">
        <w:rPr>
          <w:rFonts w:asciiTheme="minorHAnsi" w:hAnsiTheme="minorHAnsi" w:cstheme="minorHAnsi"/>
          <w:b/>
          <w:bCs/>
          <w:spacing w:val="-7"/>
          <w:sz w:val="24"/>
          <w:szCs w:val="24"/>
          <w:u w:val="single"/>
        </w:rPr>
        <w:t> : RÉVISION DES PRIX</w:t>
      </w:r>
      <w:bookmarkEnd w:id="19"/>
    </w:p>
    <w:p w14:paraId="24DB7D60" w14:textId="77777777" w:rsidR="00835D7B" w:rsidRPr="00B14849" w:rsidRDefault="00835D7B" w:rsidP="00835D7B">
      <w:pPr>
        <w:jc w:val="both"/>
        <w:rPr>
          <w:rFonts w:asciiTheme="majorBidi" w:hAnsiTheme="majorBidi" w:cstheme="majorBidi"/>
        </w:rPr>
      </w:pPr>
      <w:r w:rsidRPr="00B14849">
        <w:rPr>
          <w:rFonts w:asciiTheme="majorBidi" w:hAnsiTheme="majorBidi" w:cstheme="majorBidi"/>
        </w:rPr>
        <w:tab/>
      </w:r>
    </w:p>
    <w:p w14:paraId="13658F17" w14:textId="77777777" w:rsidR="00C37E29" w:rsidRPr="00C37E29" w:rsidRDefault="00C37E29" w:rsidP="00C37E29">
      <w:pPr>
        <w:jc w:val="both"/>
        <w:rPr>
          <w:rFonts w:asciiTheme="minorHAnsi" w:hAnsiTheme="minorHAnsi" w:cstheme="minorHAnsi"/>
          <w:iCs/>
          <w:sz w:val="24"/>
          <w:szCs w:val="24"/>
          <w:lang w:eastAsia="fr-FR"/>
        </w:rPr>
      </w:pPr>
      <w:r w:rsidRPr="00C37E29">
        <w:rPr>
          <w:rFonts w:asciiTheme="minorHAnsi" w:hAnsiTheme="minorHAnsi" w:cstheme="minorHAnsi"/>
          <w:iCs/>
          <w:sz w:val="24"/>
          <w:szCs w:val="24"/>
          <w:lang w:eastAsia="fr-FR"/>
        </w:rPr>
        <w:t xml:space="preserve">Conformément aux dispositions de l’article 15 du décret </w:t>
      </w:r>
      <w:r w:rsidRPr="00C37E29">
        <w:rPr>
          <w:rFonts w:asciiTheme="minorHAnsi" w:hAnsiTheme="minorHAnsi" w:cstheme="minorHAnsi"/>
          <w:b/>
          <w:bCs/>
          <w:sz w:val="24"/>
          <w:szCs w:val="24"/>
          <w:lang w:eastAsia="fr-FR"/>
        </w:rPr>
        <w:t xml:space="preserve">n°2-22-431 </w:t>
      </w:r>
      <w:r w:rsidRPr="00C37E29">
        <w:rPr>
          <w:rFonts w:asciiTheme="minorHAnsi" w:hAnsiTheme="minorHAnsi" w:cstheme="minorHAnsi"/>
          <w:iCs/>
          <w:sz w:val="24"/>
          <w:szCs w:val="24"/>
          <w:lang w:eastAsia="fr-FR"/>
        </w:rPr>
        <w:t xml:space="preserve">précité, les prix du présent marché sont révisables par application des formules suivantes. Cette révision s’applique quel que soit le résultat des calculs. </w:t>
      </w:r>
    </w:p>
    <w:p w14:paraId="3A2F1636" w14:textId="77777777" w:rsidR="00C37E29" w:rsidRPr="00C37E29" w:rsidRDefault="00C37E29" w:rsidP="00C37E29">
      <w:pPr>
        <w:jc w:val="both"/>
        <w:rPr>
          <w:rFonts w:asciiTheme="minorHAnsi" w:hAnsiTheme="minorHAnsi" w:cstheme="minorHAnsi"/>
          <w:iCs/>
          <w:sz w:val="24"/>
          <w:szCs w:val="24"/>
          <w:lang w:eastAsia="fr-FR"/>
        </w:rPr>
      </w:pPr>
    </w:p>
    <w:p w14:paraId="3B73D994" w14:textId="77777777" w:rsidR="00C37E29" w:rsidRPr="00C37E29" w:rsidRDefault="00C37E29" w:rsidP="00C37E29">
      <w:pPr>
        <w:keepNext/>
        <w:keepLines/>
        <w:numPr>
          <w:ilvl w:val="2"/>
          <w:numId w:val="41"/>
        </w:numPr>
        <w:spacing w:before="120" w:after="120" w:line="264" w:lineRule="auto"/>
        <w:jc w:val="both"/>
        <w:outlineLvl w:val="2"/>
        <w:rPr>
          <w:rFonts w:asciiTheme="minorHAnsi" w:hAnsiTheme="minorHAnsi" w:cstheme="minorHAnsi"/>
          <w:b/>
          <w:bCs/>
          <w:sz w:val="24"/>
          <w:szCs w:val="24"/>
          <w:u w:val="single"/>
        </w:rPr>
      </w:pPr>
      <w:r w:rsidRPr="00C37E29">
        <w:rPr>
          <w:rFonts w:asciiTheme="minorHAnsi" w:hAnsiTheme="minorHAnsi" w:cstheme="minorHAnsi"/>
          <w:b/>
          <w:bCs/>
          <w:sz w:val="24"/>
          <w:szCs w:val="24"/>
          <w:u w:val="single"/>
        </w:rPr>
        <w:t xml:space="preserve">Signalisation horizontale : pour les prix </w:t>
      </w:r>
      <w:r>
        <w:rPr>
          <w:rFonts w:asciiTheme="minorHAnsi" w:hAnsiTheme="minorHAnsi" w:cstheme="minorHAnsi"/>
          <w:b/>
          <w:bCs/>
          <w:sz w:val="24"/>
          <w:szCs w:val="24"/>
          <w:u w:val="single"/>
        </w:rPr>
        <w:t>8,9 et 10</w:t>
      </w:r>
    </w:p>
    <w:p w14:paraId="666ED2F0" w14:textId="77777777" w:rsidR="00C37E29" w:rsidRPr="00C37E29" w:rsidRDefault="00C37E29" w:rsidP="00C37E29">
      <w:pPr>
        <w:rPr>
          <w:rFonts w:asciiTheme="minorHAnsi" w:hAnsiTheme="minorHAnsi" w:cstheme="minorHAnsi"/>
          <w:sz w:val="24"/>
          <w:szCs w:val="24"/>
          <w:lang w:val="en-US" w:eastAsia="fr-FR"/>
        </w:rPr>
      </w:pPr>
      <w:r w:rsidRPr="00C37E29">
        <w:rPr>
          <w:rFonts w:asciiTheme="minorHAnsi" w:hAnsiTheme="minorHAnsi" w:cstheme="minorHAnsi"/>
          <w:sz w:val="24"/>
          <w:szCs w:val="24"/>
          <w:lang w:eastAsia="fr-FR"/>
        </w:rPr>
        <w:t>P=Po *(0.25+0.10*S1/S1o * (1+</w:t>
      </w:r>
      <w:proofErr w:type="gramStart"/>
      <w:r w:rsidRPr="00C37E29">
        <w:rPr>
          <w:rFonts w:asciiTheme="minorHAnsi" w:hAnsiTheme="minorHAnsi" w:cstheme="minorHAnsi"/>
          <w:sz w:val="24"/>
          <w:szCs w:val="24"/>
          <w:lang w:eastAsia="fr-FR"/>
        </w:rPr>
        <w:t>Chtp)/</w:t>
      </w:r>
      <w:proofErr w:type="gramEnd"/>
      <w:r w:rsidRPr="00C37E29">
        <w:rPr>
          <w:rFonts w:asciiTheme="minorHAnsi" w:hAnsiTheme="minorHAnsi" w:cstheme="minorHAnsi"/>
          <w:sz w:val="24"/>
          <w:szCs w:val="24"/>
          <w:lang w:eastAsia="fr-FR"/>
        </w:rPr>
        <w:t xml:space="preserve">(1+ </w:t>
      </w:r>
      <w:proofErr w:type="spellStart"/>
      <w:r w:rsidRPr="00C37E29">
        <w:rPr>
          <w:rFonts w:asciiTheme="minorHAnsi" w:hAnsiTheme="minorHAnsi" w:cstheme="minorHAnsi"/>
          <w:sz w:val="24"/>
          <w:szCs w:val="24"/>
          <w:lang w:eastAsia="fr-FR"/>
        </w:rPr>
        <w:t>Chtpo</w:t>
      </w:r>
      <w:proofErr w:type="spellEnd"/>
      <w:r w:rsidRPr="00C37E29">
        <w:rPr>
          <w:rFonts w:asciiTheme="minorHAnsi" w:hAnsiTheme="minorHAnsi" w:cstheme="minorHAnsi"/>
          <w:sz w:val="24"/>
          <w:szCs w:val="24"/>
          <w:lang w:eastAsia="fr-FR"/>
        </w:rPr>
        <w:t>)+0.50*Pp/Ppo+0.15 *Mtn/</w:t>
      </w:r>
      <w:proofErr w:type="spellStart"/>
      <w:r w:rsidRPr="00C37E29">
        <w:rPr>
          <w:rFonts w:asciiTheme="minorHAnsi" w:hAnsiTheme="minorHAnsi" w:cstheme="minorHAnsi"/>
          <w:sz w:val="24"/>
          <w:szCs w:val="24"/>
          <w:lang w:eastAsia="fr-FR"/>
        </w:rPr>
        <w:t>Mtno</w:t>
      </w:r>
      <w:proofErr w:type="spellEnd"/>
      <w:r w:rsidRPr="00C37E29">
        <w:rPr>
          <w:rFonts w:asciiTheme="minorHAnsi" w:hAnsiTheme="minorHAnsi" w:cstheme="minorHAnsi"/>
          <w:sz w:val="24"/>
          <w:szCs w:val="24"/>
          <w:lang w:eastAsia="fr-FR"/>
        </w:rPr>
        <w:t>)</w:t>
      </w:r>
    </w:p>
    <w:p w14:paraId="449F28AA" w14:textId="77777777" w:rsidR="00C37E29" w:rsidRPr="00C37E29" w:rsidRDefault="00C37E29" w:rsidP="00C37E29">
      <w:pPr>
        <w:rPr>
          <w:rFonts w:asciiTheme="minorHAnsi" w:hAnsiTheme="minorHAnsi" w:cstheme="minorHAnsi"/>
          <w:sz w:val="24"/>
          <w:szCs w:val="24"/>
          <w:lang w:eastAsia="fr-FR"/>
        </w:rPr>
      </w:pPr>
      <w:r w:rsidRPr="00C37E29">
        <w:rPr>
          <w:rFonts w:asciiTheme="minorHAnsi" w:hAnsiTheme="minorHAnsi" w:cstheme="minorHAnsi"/>
          <w:sz w:val="24"/>
          <w:szCs w:val="24"/>
          <w:lang w:eastAsia="fr-FR"/>
        </w:rPr>
        <w:t>Dans laquelle :</w:t>
      </w:r>
    </w:p>
    <w:p w14:paraId="28E7D5AE" w14:textId="77777777" w:rsidR="00C37E29" w:rsidRPr="00C37E29" w:rsidRDefault="00C37E29" w:rsidP="00C37E29">
      <w:pPr>
        <w:rPr>
          <w:rFonts w:asciiTheme="minorHAnsi" w:hAnsiTheme="minorHAnsi" w:cstheme="minorHAnsi"/>
          <w:sz w:val="24"/>
          <w:szCs w:val="24"/>
          <w:lang w:eastAsia="fr-FR"/>
        </w:rPr>
      </w:pPr>
      <w:r w:rsidRPr="00C37E29">
        <w:rPr>
          <w:rFonts w:asciiTheme="minorHAnsi" w:hAnsiTheme="minorHAnsi" w:cstheme="minorHAnsi"/>
          <w:b/>
          <w:bCs/>
          <w:sz w:val="24"/>
          <w:szCs w:val="24"/>
          <w:lang w:eastAsia="fr-FR"/>
        </w:rPr>
        <w:t xml:space="preserve">P </w:t>
      </w:r>
      <w:r w:rsidRPr="00C37E29">
        <w:rPr>
          <w:rFonts w:asciiTheme="minorHAnsi" w:hAnsiTheme="minorHAnsi" w:cstheme="minorHAnsi"/>
          <w:b/>
          <w:bCs/>
          <w:sz w:val="24"/>
          <w:szCs w:val="24"/>
          <w:lang w:eastAsia="fr-FR"/>
        </w:rPr>
        <w:tab/>
      </w:r>
      <w:r w:rsidRPr="00C37E29">
        <w:rPr>
          <w:rFonts w:asciiTheme="minorHAnsi" w:hAnsiTheme="minorHAnsi" w:cstheme="minorHAnsi"/>
          <w:b/>
          <w:bCs/>
          <w:sz w:val="24"/>
          <w:szCs w:val="24"/>
          <w:lang w:eastAsia="fr-FR"/>
        </w:rPr>
        <w:tab/>
        <w:t xml:space="preserve">: </w:t>
      </w:r>
      <w:r w:rsidRPr="00C37E29">
        <w:rPr>
          <w:rFonts w:asciiTheme="minorHAnsi" w:hAnsiTheme="minorHAnsi" w:cstheme="minorHAnsi"/>
          <w:sz w:val="24"/>
          <w:szCs w:val="24"/>
          <w:lang w:eastAsia="fr-FR"/>
        </w:rPr>
        <w:t>prix HT révisé de la nature d'ouvrage considéré.</w:t>
      </w:r>
    </w:p>
    <w:p w14:paraId="60FD3878" w14:textId="77777777" w:rsidR="00C37E29" w:rsidRPr="00C37E29" w:rsidRDefault="00C37E29" w:rsidP="00C37E29">
      <w:pPr>
        <w:rPr>
          <w:rFonts w:asciiTheme="minorHAnsi" w:hAnsiTheme="minorHAnsi" w:cstheme="minorHAnsi"/>
          <w:sz w:val="24"/>
          <w:szCs w:val="24"/>
          <w:lang w:eastAsia="fr-FR"/>
        </w:rPr>
      </w:pPr>
      <w:r w:rsidRPr="00C37E29">
        <w:rPr>
          <w:rFonts w:asciiTheme="minorHAnsi" w:hAnsiTheme="minorHAnsi" w:cstheme="minorHAnsi"/>
          <w:b/>
          <w:bCs/>
          <w:sz w:val="24"/>
          <w:szCs w:val="24"/>
          <w:lang w:eastAsia="fr-FR"/>
        </w:rPr>
        <w:t xml:space="preserve">Po </w:t>
      </w:r>
      <w:r w:rsidRPr="00C37E29">
        <w:rPr>
          <w:rFonts w:asciiTheme="minorHAnsi" w:hAnsiTheme="minorHAnsi" w:cstheme="minorHAnsi"/>
          <w:b/>
          <w:bCs/>
          <w:sz w:val="24"/>
          <w:szCs w:val="24"/>
          <w:lang w:eastAsia="fr-FR"/>
        </w:rPr>
        <w:tab/>
      </w:r>
      <w:r w:rsidRPr="00C37E29">
        <w:rPr>
          <w:rFonts w:asciiTheme="minorHAnsi" w:hAnsiTheme="minorHAnsi" w:cstheme="minorHAnsi"/>
          <w:b/>
          <w:bCs/>
          <w:sz w:val="24"/>
          <w:szCs w:val="24"/>
          <w:lang w:eastAsia="fr-FR"/>
        </w:rPr>
        <w:tab/>
        <w:t xml:space="preserve">: </w:t>
      </w:r>
      <w:r w:rsidRPr="00C37E29">
        <w:rPr>
          <w:rFonts w:asciiTheme="minorHAnsi" w:hAnsiTheme="minorHAnsi" w:cstheme="minorHAnsi"/>
          <w:sz w:val="24"/>
          <w:szCs w:val="24"/>
          <w:lang w:eastAsia="fr-FR"/>
        </w:rPr>
        <w:t>prix initial HT du marché.</w:t>
      </w:r>
    </w:p>
    <w:p w14:paraId="6D6C3FA3" w14:textId="77777777" w:rsidR="00C37E29" w:rsidRPr="00C37E29" w:rsidRDefault="00C37E29" w:rsidP="00C37E29">
      <w:pPr>
        <w:rPr>
          <w:rFonts w:asciiTheme="minorHAnsi" w:hAnsiTheme="minorHAnsi" w:cstheme="minorHAnsi"/>
          <w:sz w:val="24"/>
          <w:szCs w:val="24"/>
          <w:lang w:eastAsia="fr-FR"/>
        </w:rPr>
      </w:pPr>
      <w:r w:rsidRPr="00C37E29">
        <w:rPr>
          <w:rFonts w:asciiTheme="minorHAnsi" w:hAnsiTheme="minorHAnsi" w:cstheme="minorHAnsi"/>
          <w:b/>
          <w:bCs/>
          <w:sz w:val="24"/>
          <w:szCs w:val="24"/>
          <w:lang w:eastAsia="fr-FR"/>
        </w:rPr>
        <w:t>S1 et s1o</w:t>
      </w:r>
      <w:r w:rsidRPr="00C37E29">
        <w:rPr>
          <w:rFonts w:asciiTheme="minorHAnsi" w:hAnsiTheme="minorHAnsi" w:cstheme="minorHAnsi"/>
          <w:sz w:val="24"/>
          <w:szCs w:val="24"/>
          <w:lang w:eastAsia="fr-FR"/>
        </w:rPr>
        <w:tab/>
        <w:t xml:space="preserve">: index simple relatif aux salaires tel que défini dans la circulaire ministérielle relative </w:t>
      </w:r>
      <w:r w:rsidR="00256DDA" w:rsidRPr="00C37E29">
        <w:rPr>
          <w:rFonts w:asciiTheme="minorHAnsi" w:hAnsiTheme="minorHAnsi" w:cstheme="minorHAnsi"/>
          <w:sz w:val="24"/>
          <w:szCs w:val="24"/>
          <w:lang w:eastAsia="fr-FR"/>
        </w:rPr>
        <w:t>aux index datés</w:t>
      </w:r>
      <w:r w:rsidRPr="00C37E29">
        <w:rPr>
          <w:rFonts w:asciiTheme="minorHAnsi" w:hAnsiTheme="minorHAnsi" w:cstheme="minorHAnsi"/>
          <w:sz w:val="24"/>
          <w:szCs w:val="24"/>
          <w:lang w:eastAsia="fr-FR"/>
        </w:rPr>
        <w:t xml:space="preserve"> de mars 1987 applicables aux marchés de l’état.</w:t>
      </w:r>
    </w:p>
    <w:p w14:paraId="6CD24D91" w14:textId="77777777" w:rsidR="00C37E29" w:rsidRPr="00C37E29" w:rsidRDefault="00C37E29" w:rsidP="00C37E29">
      <w:pPr>
        <w:rPr>
          <w:rFonts w:asciiTheme="minorHAnsi" w:hAnsiTheme="minorHAnsi" w:cstheme="minorHAnsi"/>
          <w:sz w:val="24"/>
          <w:szCs w:val="24"/>
          <w:lang w:eastAsia="fr-FR"/>
        </w:rPr>
      </w:pPr>
      <w:proofErr w:type="spellStart"/>
      <w:r w:rsidRPr="00C37E29">
        <w:rPr>
          <w:rFonts w:asciiTheme="minorHAnsi" w:hAnsiTheme="minorHAnsi" w:cstheme="minorHAnsi"/>
          <w:b/>
          <w:bCs/>
          <w:sz w:val="24"/>
          <w:szCs w:val="24"/>
          <w:lang w:eastAsia="fr-FR"/>
        </w:rPr>
        <w:t>Chtp</w:t>
      </w:r>
      <w:proofErr w:type="spellEnd"/>
      <w:r w:rsidRPr="00C37E29">
        <w:rPr>
          <w:rFonts w:asciiTheme="minorHAnsi" w:hAnsiTheme="minorHAnsi" w:cstheme="minorHAnsi"/>
          <w:b/>
          <w:bCs/>
          <w:sz w:val="24"/>
          <w:szCs w:val="24"/>
          <w:lang w:eastAsia="fr-FR"/>
        </w:rPr>
        <w:t xml:space="preserve"> et </w:t>
      </w:r>
      <w:proofErr w:type="spellStart"/>
      <w:r w:rsidRPr="00C37E29">
        <w:rPr>
          <w:rFonts w:asciiTheme="minorHAnsi" w:hAnsiTheme="minorHAnsi" w:cstheme="minorHAnsi"/>
          <w:b/>
          <w:bCs/>
          <w:sz w:val="24"/>
          <w:szCs w:val="24"/>
          <w:lang w:eastAsia="fr-FR"/>
        </w:rPr>
        <w:t>chtp</w:t>
      </w:r>
      <w:r w:rsidRPr="00C37E29">
        <w:rPr>
          <w:rFonts w:asciiTheme="minorHAnsi" w:hAnsiTheme="minorHAnsi" w:cstheme="minorHAnsi"/>
          <w:sz w:val="24"/>
          <w:szCs w:val="24"/>
          <w:lang w:eastAsia="fr-FR"/>
        </w:rPr>
        <w:t>o</w:t>
      </w:r>
      <w:proofErr w:type="spellEnd"/>
      <w:r w:rsidRPr="00C37E29">
        <w:rPr>
          <w:rFonts w:asciiTheme="minorHAnsi" w:hAnsiTheme="minorHAnsi" w:cstheme="minorHAnsi"/>
          <w:sz w:val="24"/>
          <w:szCs w:val="24"/>
          <w:lang w:eastAsia="fr-FR"/>
        </w:rPr>
        <w:tab/>
        <w:t xml:space="preserve">: index simple relatif aux charges sociales tel que défini dans la circulaire ministérielle relative </w:t>
      </w:r>
      <w:r w:rsidR="00256DDA" w:rsidRPr="00C37E29">
        <w:rPr>
          <w:rFonts w:asciiTheme="minorHAnsi" w:hAnsiTheme="minorHAnsi" w:cstheme="minorHAnsi"/>
          <w:sz w:val="24"/>
          <w:szCs w:val="24"/>
          <w:lang w:eastAsia="fr-FR"/>
        </w:rPr>
        <w:t>aux index datés</w:t>
      </w:r>
      <w:r w:rsidRPr="00C37E29">
        <w:rPr>
          <w:rFonts w:asciiTheme="minorHAnsi" w:hAnsiTheme="minorHAnsi" w:cstheme="minorHAnsi"/>
          <w:sz w:val="24"/>
          <w:szCs w:val="24"/>
          <w:lang w:eastAsia="fr-FR"/>
        </w:rPr>
        <w:t xml:space="preserve"> de mars 1987 applicables aux marchés de l’état.</w:t>
      </w:r>
    </w:p>
    <w:p w14:paraId="5AF6AF88" w14:textId="77777777" w:rsidR="00C37E29" w:rsidRPr="00C37E29" w:rsidRDefault="00C37E29" w:rsidP="00C37E29">
      <w:pPr>
        <w:rPr>
          <w:rFonts w:asciiTheme="minorHAnsi" w:hAnsiTheme="minorHAnsi" w:cstheme="minorHAnsi"/>
          <w:sz w:val="24"/>
          <w:szCs w:val="24"/>
          <w:lang w:eastAsia="fr-FR"/>
        </w:rPr>
      </w:pPr>
      <w:r w:rsidRPr="00C37E29">
        <w:rPr>
          <w:rFonts w:asciiTheme="minorHAnsi" w:hAnsiTheme="minorHAnsi" w:cstheme="minorHAnsi"/>
          <w:b/>
          <w:bCs/>
          <w:sz w:val="24"/>
          <w:szCs w:val="24"/>
          <w:lang w:eastAsia="fr-FR"/>
        </w:rPr>
        <w:t xml:space="preserve">Pp et </w:t>
      </w:r>
      <w:proofErr w:type="spellStart"/>
      <w:r w:rsidRPr="00C37E29">
        <w:rPr>
          <w:rFonts w:asciiTheme="minorHAnsi" w:hAnsiTheme="minorHAnsi" w:cstheme="minorHAnsi"/>
          <w:b/>
          <w:bCs/>
          <w:sz w:val="24"/>
          <w:szCs w:val="24"/>
          <w:lang w:eastAsia="fr-FR"/>
        </w:rPr>
        <w:t>Ppo</w:t>
      </w:r>
      <w:proofErr w:type="spellEnd"/>
      <w:r w:rsidRPr="00C37E29">
        <w:rPr>
          <w:rFonts w:asciiTheme="minorHAnsi" w:hAnsiTheme="minorHAnsi" w:cstheme="minorHAnsi"/>
          <w:sz w:val="24"/>
          <w:szCs w:val="24"/>
          <w:lang w:eastAsia="fr-FR"/>
        </w:rPr>
        <w:tab/>
        <w:t xml:space="preserve">: index simple relatif aux produits de base (peinture) tel que défini dans la circulaire ministérielle relative </w:t>
      </w:r>
      <w:r w:rsidR="00256DDA" w:rsidRPr="00C37E29">
        <w:rPr>
          <w:rFonts w:asciiTheme="minorHAnsi" w:hAnsiTheme="minorHAnsi" w:cstheme="minorHAnsi"/>
          <w:sz w:val="24"/>
          <w:szCs w:val="24"/>
          <w:lang w:eastAsia="fr-FR"/>
        </w:rPr>
        <w:t>aux index datés</w:t>
      </w:r>
      <w:r w:rsidRPr="00C37E29">
        <w:rPr>
          <w:rFonts w:asciiTheme="minorHAnsi" w:hAnsiTheme="minorHAnsi" w:cstheme="minorHAnsi"/>
          <w:sz w:val="24"/>
          <w:szCs w:val="24"/>
          <w:lang w:eastAsia="fr-FR"/>
        </w:rPr>
        <w:t xml:space="preserve"> de mars 1987 applicables aux marchés de l’état.</w:t>
      </w:r>
    </w:p>
    <w:p w14:paraId="44B8D7FC" w14:textId="77777777" w:rsidR="00C37E29" w:rsidRPr="00C37E29" w:rsidRDefault="00C37E29" w:rsidP="00C37E29">
      <w:pPr>
        <w:rPr>
          <w:rFonts w:asciiTheme="minorHAnsi" w:hAnsiTheme="minorHAnsi" w:cstheme="minorHAnsi"/>
          <w:sz w:val="24"/>
          <w:szCs w:val="24"/>
          <w:lang w:eastAsia="fr-FR"/>
        </w:rPr>
      </w:pPr>
      <w:r w:rsidRPr="00C37E29">
        <w:rPr>
          <w:rFonts w:asciiTheme="minorHAnsi" w:hAnsiTheme="minorHAnsi" w:cstheme="minorHAnsi"/>
          <w:b/>
          <w:bCs/>
          <w:sz w:val="24"/>
          <w:szCs w:val="24"/>
          <w:lang w:eastAsia="fr-FR"/>
        </w:rPr>
        <w:t xml:space="preserve">Mtn et </w:t>
      </w:r>
      <w:proofErr w:type="spellStart"/>
      <w:r w:rsidRPr="00C37E29">
        <w:rPr>
          <w:rFonts w:asciiTheme="minorHAnsi" w:hAnsiTheme="minorHAnsi" w:cstheme="minorHAnsi"/>
          <w:b/>
          <w:bCs/>
          <w:sz w:val="24"/>
          <w:szCs w:val="24"/>
          <w:lang w:eastAsia="fr-FR"/>
        </w:rPr>
        <w:t>Mtno</w:t>
      </w:r>
      <w:proofErr w:type="spellEnd"/>
      <w:r w:rsidRPr="00C37E29">
        <w:rPr>
          <w:rFonts w:asciiTheme="minorHAnsi" w:hAnsiTheme="minorHAnsi" w:cstheme="minorHAnsi"/>
          <w:sz w:val="24"/>
          <w:szCs w:val="24"/>
          <w:lang w:eastAsia="fr-FR"/>
        </w:rPr>
        <w:tab/>
        <w:t xml:space="preserve">: index simple relatif aux transports privé par route tel que défini dans la circulaire ministérielle relative </w:t>
      </w:r>
      <w:r w:rsidR="00256DDA" w:rsidRPr="00C37E29">
        <w:rPr>
          <w:rFonts w:asciiTheme="minorHAnsi" w:hAnsiTheme="minorHAnsi" w:cstheme="minorHAnsi"/>
          <w:sz w:val="24"/>
          <w:szCs w:val="24"/>
          <w:lang w:eastAsia="fr-FR"/>
        </w:rPr>
        <w:t>aux index datés</w:t>
      </w:r>
      <w:r w:rsidRPr="00C37E29">
        <w:rPr>
          <w:rFonts w:asciiTheme="minorHAnsi" w:hAnsiTheme="minorHAnsi" w:cstheme="minorHAnsi"/>
          <w:sz w:val="24"/>
          <w:szCs w:val="24"/>
          <w:lang w:eastAsia="fr-FR"/>
        </w:rPr>
        <w:t xml:space="preserve"> de mars 1987 applicables aux marchés de l’état.</w:t>
      </w:r>
    </w:p>
    <w:p w14:paraId="0242C7C0" w14:textId="77777777" w:rsidR="00C37E29" w:rsidRPr="00C37E29" w:rsidRDefault="00C37E29" w:rsidP="00C37E29">
      <w:pPr>
        <w:ind w:left="360"/>
        <w:rPr>
          <w:rFonts w:asciiTheme="minorHAnsi" w:hAnsiTheme="minorHAnsi" w:cstheme="minorHAnsi"/>
          <w:sz w:val="24"/>
          <w:szCs w:val="24"/>
          <w:lang w:eastAsia="fr-FR"/>
        </w:rPr>
      </w:pPr>
      <w:r w:rsidRPr="00C37E29">
        <w:rPr>
          <w:rFonts w:asciiTheme="minorHAnsi" w:hAnsiTheme="minorHAnsi" w:cstheme="minorHAnsi"/>
          <w:sz w:val="24"/>
          <w:szCs w:val="24"/>
          <w:lang w:eastAsia="fr-FR"/>
        </w:rPr>
        <w:t xml:space="preserve">Conformément aux dispositions de l’article 12 du décret n° 2-12-349 du 8 </w:t>
      </w:r>
      <w:r w:rsidR="00256DDA" w:rsidRPr="00C37E29">
        <w:rPr>
          <w:rFonts w:asciiTheme="minorHAnsi" w:hAnsiTheme="minorHAnsi" w:cstheme="minorHAnsi"/>
          <w:sz w:val="24"/>
          <w:szCs w:val="24"/>
          <w:lang w:eastAsia="fr-FR"/>
        </w:rPr>
        <w:t>Joumada</w:t>
      </w:r>
      <w:r w:rsidRPr="00C37E29">
        <w:rPr>
          <w:rFonts w:asciiTheme="minorHAnsi" w:hAnsiTheme="minorHAnsi" w:cstheme="minorHAnsi"/>
          <w:sz w:val="24"/>
          <w:szCs w:val="24"/>
          <w:lang w:eastAsia="fr-FR"/>
        </w:rPr>
        <w:t xml:space="preserve"> I 1434 (20 mars 2013) précité, les prix du présent marché sont révisables par application de la formule suivante.  </w:t>
      </w:r>
    </w:p>
    <w:p w14:paraId="56F5C520" w14:textId="77777777" w:rsidR="00C37E29" w:rsidRPr="00C37E29" w:rsidRDefault="00C37E29" w:rsidP="00C37E29">
      <w:pPr>
        <w:keepNext/>
        <w:keepLines/>
        <w:numPr>
          <w:ilvl w:val="2"/>
          <w:numId w:val="41"/>
        </w:numPr>
        <w:spacing w:before="120" w:after="120" w:line="264" w:lineRule="auto"/>
        <w:jc w:val="both"/>
        <w:outlineLvl w:val="2"/>
        <w:rPr>
          <w:rFonts w:asciiTheme="minorHAnsi" w:hAnsiTheme="minorHAnsi" w:cstheme="minorHAnsi"/>
          <w:b/>
          <w:bCs/>
          <w:sz w:val="24"/>
          <w:szCs w:val="24"/>
          <w:u w:val="single"/>
        </w:rPr>
      </w:pPr>
      <w:r w:rsidRPr="00C37E29">
        <w:rPr>
          <w:rFonts w:asciiTheme="minorHAnsi" w:hAnsiTheme="minorHAnsi" w:cstheme="minorHAnsi"/>
          <w:b/>
          <w:bCs/>
          <w:sz w:val="24"/>
          <w:szCs w:val="24"/>
          <w:u w:val="single"/>
        </w:rPr>
        <w:t xml:space="preserve">Signalisation verticale et dispositifs de sécurité. : tous les prix hors Prix </w:t>
      </w:r>
      <w:r>
        <w:rPr>
          <w:rFonts w:asciiTheme="minorHAnsi" w:hAnsiTheme="minorHAnsi" w:cstheme="minorHAnsi"/>
          <w:b/>
          <w:bCs/>
          <w:sz w:val="24"/>
          <w:szCs w:val="24"/>
          <w:u w:val="single"/>
        </w:rPr>
        <w:t>8,9 et 10</w:t>
      </w:r>
    </w:p>
    <w:p w14:paraId="2D983532" w14:textId="77777777" w:rsidR="00C37E29" w:rsidRPr="00C37E29" w:rsidRDefault="00C37E29" w:rsidP="00C37E29">
      <w:pPr>
        <w:rPr>
          <w:rFonts w:asciiTheme="minorHAnsi" w:hAnsiTheme="minorHAnsi" w:cstheme="minorHAnsi"/>
          <w:sz w:val="24"/>
          <w:szCs w:val="24"/>
          <w:lang w:val="en-US" w:eastAsia="fr-FR"/>
        </w:rPr>
      </w:pPr>
      <m:oMathPara>
        <m:oMath>
          <m:r>
            <m:rPr>
              <m:sty m:val="bi"/>
            </m:rPr>
            <w:rPr>
              <w:rFonts w:ascii="Cambria Math" w:hAnsi="Cambria Math" w:cstheme="minorHAnsi"/>
              <w:sz w:val="24"/>
              <w:szCs w:val="24"/>
              <w:lang w:val="en-US"/>
            </w:rPr>
            <m:t>P</m:t>
          </m:r>
          <m:r>
            <m:rPr>
              <m:sty m:val="b"/>
            </m:rPr>
            <w:rPr>
              <w:rFonts w:ascii="Cambria Math" w:hAnsi="Cambria Math" w:cstheme="minorHAnsi"/>
              <w:sz w:val="24"/>
              <w:szCs w:val="24"/>
              <w:lang w:val="en-US"/>
            </w:rPr>
            <m:t xml:space="preserve"> = </m:t>
          </m:r>
          <m:r>
            <m:rPr>
              <m:sty m:val="bi"/>
            </m:rPr>
            <w:rPr>
              <w:rFonts w:ascii="Cambria Math" w:hAnsi="Cambria Math" w:cstheme="minorHAnsi"/>
              <w:sz w:val="24"/>
              <w:szCs w:val="24"/>
              <w:lang w:val="en-US"/>
            </w:rPr>
            <m:t>Po</m:t>
          </m:r>
          <m:r>
            <m:rPr>
              <m:sty m:val="b"/>
            </m:rPr>
            <w:rPr>
              <w:rFonts w:ascii="Cambria Math" w:hAnsi="Cambria Math" w:cstheme="minorHAnsi"/>
              <w:sz w:val="24"/>
              <w:szCs w:val="24"/>
              <w:lang w:val="en-US"/>
            </w:rPr>
            <m:t xml:space="preserve"> * [0,15+0,80* </m:t>
          </m:r>
          <m:f>
            <m:fPr>
              <m:ctrlPr>
                <w:rPr>
                  <w:rFonts w:ascii="Cambria Math" w:hAnsi="Cambria Math" w:cstheme="minorHAnsi"/>
                  <w:b/>
                  <w:bCs/>
                  <w:sz w:val="24"/>
                  <w:szCs w:val="24"/>
                  <w:lang w:val="en-US"/>
                </w:rPr>
              </m:ctrlPr>
            </m:fPr>
            <m:num>
              <m:r>
                <m:rPr>
                  <m:sty m:val="b"/>
                </m:rPr>
                <w:rPr>
                  <w:rFonts w:ascii="Cambria Math" w:hAnsi="Cambria Math" w:cstheme="minorHAnsi"/>
                  <w:sz w:val="24"/>
                  <w:szCs w:val="24"/>
                  <w:lang w:val="en-US"/>
                </w:rPr>
                <m:t>Ai</m:t>
              </m:r>
            </m:num>
            <m:den>
              <m:r>
                <m:rPr>
                  <m:sty m:val="b"/>
                </m:rPr>
                <w:rPr>
                  <w:rFonts w:ascii="Cambria Math" w:hAnsi="Cambria Math" w:cstheme="minorHAnsi"/>
                  <w:sz w:val="24"/>
                  <w:szCs w:val="24"/>
                  <w:lang w:val="en-US"/>
                </w:rPr>
                <m:t>Aio</m:t>
              </m:r>
            </m:den>
          </m:f>
          <m:r>
            <m:rPr>
              <m:sty m:val="b"/>
            </m:rPr>
            <w:rPr>
              <w:rFonts w:ascii="Cambria Math" w:hAnsi="Cambria Math" w:cstheme="minorHAnsi"/>
              <w:sz w:val="24"/>
              <w:szCs w:val="24"/>
              <w:lang w:val="en-US"/>
            </w:rPr>
            <m:t xml:space="preserve"> +  0,05*</m:t>
          </m:r>
          <m:f>
            <m:fPr>
              <m:ctrlPr>
                <w:rPr>
                  <w:rFonts w:ascii="Cambria Math" w:hAnsi="Cambria Math" w:cstheme="minorHAnsi"/>
                  <w:b/>
                  <w:bCs/>
                  <w:sz w:val="24"/>
                  <w:szCs w:val="24"/>
                  <w:lang w:val="en-US"/>
                </w:rPr>
              </m:ctrlPr>
            </m:fPr>
            <m:num>
              <m:r>
                <m:rPr>
                  <m:sty m:val="bi"/>
                </m:rPr>
                <w:rPr>
                  <w:rFonts w:ascii="Cambria Math" w:hAnsi="Cambria Math" w:cstheme="minorHAnsi"/>
                  <w:sz w:val="24"/>
                  <w:szCs w:val="24"/>
                  <w:lang w:val="en-US"/>
                </w:rPr>
                <m:t>Mtn</m:t>
              </m:r>
            </m:num>
            <m:den>
              <m:r>
                <m:rPr>
                  <m:sty m:val="bi"/>
                </m:rPr>
                <w:rPr>
                  <w:rFonts w:ascii="Cambria Math" w:hAnsi="Cambria Math" w:cstheme="minorHAnsi"/>
                  <w:sz w:val="24"/>
                  <w:szCs w:val="24"/>
                  <w:lang w:val="en-US"/>
                </w:rPr>
                <m:t>Mtno</m:t>
              </m:r>
            </m:den>
          </m:f>
          <m:r>
            <m:rPr>
              <m:sty m:val="b"/>
            </m:rPr>
            <w:rPr>
              <w:rFonts w:ascii="Cambria Math" w:hAnsi="Cambria Math" w:cstheme="minorHAnsi"/>
              <w:sz w:val="24"/>
              <w:szCs w:val="24"/>
              <w:lang w:val="en-US"/>
            </w:rPr>
            <m:t>]</m:t>
          </m:r>
        </m:oMath>
      </m:oMathPara>
    </w:p>
    <w:p w14:paraId="433D7E1B" w14:textId="77777777" w:rsidR="00C37E29" w:rsidRPr="00C37E29" w:rsidRDefault="00C37E29" w:rsidP="00C37E29">
      <w:pPr>
        <w:rPr>
          <w:rFonts w:asciiTheme="minorHAnsi" w:hAnsiTheme="minorHAnsi" w:cstheme="minorHAnsi"/>
          <w:sz w:val="24"/>
          <w:szCs w:val="24"/>
          <w:lang w:eastAsia="fr-FR"/>
        </w:rPr>
      </w:pPr>
      <w:r w:rsidRPr="00C37E29">
        <w:rPr>
          <w:rFonts w:asciiTheme="minorHAnsi" w:hAnsiTheme="minorHAnsi" w:cstheme="minorHAnsi"/>
          <w:sz w:val="24"/>
          <w:szCs w:val="24"/>
          <w:lang w:eastAsia="fr-FR"/>
        </w:rPr>
        <w:t>Dans laquelle :</w:t>
      </w:r>
    </w:p>
    <w:p w14:paraId="291B9B77" w14:textId="77777777" w:rsidR="00C37E29" w:rsidRPr="00C37E29" w:rsidRDefault="00C37E29" w:rsidP="00C37E29">
      <w:pPr>
        <w:rPr>
          <w:rFonts w:asciiTheme="minorHAnsi" w:hAnsiTheme="minorHAnsi" w:cstheme="minorHAnsi"/>
          <w:sz w:val="24"/>
          <w:szCs w:val="24"/>
          <w:lang w:eastAsia="fr-FR"/>
        </w:rPr>
      </w:pPr>
      <w:r w:rsidRPr="00C37E29">
        <w:rPr>
          <w:rFonts w:asciiTheme="minorHAnsi" w:hAnsiTheme="minorHAnsi" w:cstheme="minorHAnsi"/>
          <w:b/>
          <w:bCs/>
          <w:sz w:val="24"/>
          <w:szCs w:val="24"/>
          <w:lang w:eastAsia="fr-FR"/>
        </w:rPr>
        <w:t xml:space="preserve">P </w:t>
      </w:r>
      <w:r w:rsidRPr="00C37E29">
        <w:rPr>
          <w:rFonts w:asciiTheme="minorHAnsi" w:hAnsiTheme="minorHAnsi" w:cstheme="minorHAnsi"/>
          <w:b/>
          <w:bCs/>
          <w:sz w:val="24"/>
          <w:szCs w:val="24"/>
          <w:lang w:eastAsia="fr-FR"/>
        </w:rPr>
        <w:tab/>
      </w:r>
      <w:r w:rsidRPr="00C37E29">
        <w:rPr>
          <w:rFonts w:asciiTheme="minorHAnsi" w:hAnsiTheme="minorHAnsi" w:cstheme="minorHAnsi"/>
          <w:b/>
          <w:bCs/>
          <w:sz w:val="24"/>
          <w:szCs w:val="24"/>
          <w:lang w:eastAsia="fr-FR"/>
        </w:rPr>
        <w:tab/>
        <w:t xml:space="preserve">: </w:t>
      </w:r>
      <w:r w:rsidRPr="00C37E29">
        <w:rPr>
          <w:rFonts w:asciiTheme="minorHAnsi" w:hAnsiTheme="minorHAnsi" w:cstheme="minorHAnsi"/>
          <w:sz w:val="24"/>
          <w:szCs w:val="24"/>
          <w:lang w:eastAsia="fr-FR"/>
        </w:rPr>
        <w:t xml:space="preserve">prix </w:t>
      </w:r>
      <w:proofErr w:type="spellStart"/>
      <w:r w:rsidRPr="00C37E29">
        <w:rPr>
          <w:rFonts w:asciiTheme="minorHAnsi" w:hAnsiTheme="minorHAnsi" w:cstheme="minorHAnsi"/>
          <w:sz w:val="24"/>
          <w:szCs w:val="24"/>
          <w:lang w:eastAsia="fr-FR"/>
        </w:rPr>
        <w:t>ht</w:t>
      </w:r>
      <w:proofErr w:type="spellEnd"/>
      <w:r w:rsidRPr="00C37E29">
        <w:rPr>
          <w:rFonts w:asciiTheme="minorHAnsi" w:hAnsiTheme="minorHAnsi" w:cstheme="minorHAnsi"/>
          <w:sz w:val="24"/>
          <w:szCs w:val="24"/>
          <w:lang w:eastAsia="fr-FR"/>
        </w:rPr>
        <w:t xml:space="preserve"> révisé de la nature d'ouvrage considéré.</w:t>
      </w:r>
    </w:p>
    <w:p w14:paraId="2327ECEA" w14:textId="77777777" w:rsidR="00C37E29" w:rsidRPr="00C37E29" w:rsidRDefault="00C37E29" w:rsidP="00C37E29">
      <w:pPr>
        <w:rPr>
          <w:rFonts w:asciiTheme="minorHAnsi" w:hAnsiTheme="minorHAnsi" w:cstheme="minorHAnsi"/>
          <w:sz w:val="24"/>
          <w:szCs w:val="24"/>
          <w:lang w:eastAsia="fr-FR"/>
        </w:rPr>
      </w:pPr>
      <w:r w:rsidRPr="00C37E29">
        <w:rPr>
          <w:rFonts w:asciiTheme="minorHAnsi" w:hAnsiTheme="minorHAnsi" w:cstheme="minorHAnsi"/>
          <w:b/>
          <w:bCs/>
          <w:sz w:val="24"/>
          <w:szCs w:val="24"/>
          <w:lang w:eastAsia="fr-FR"/>
        </w:rPr>
        <w:t xml:space="preserve">Po </w:t>
      </w:r>
      <w:r w:rsidRPr="00C37E29">
        <w:rPr>
          <w:rFonts w:asciiTheme="minorHAnsi" w:hAnsiTheme="minorHAnsi" w:cstheme="minorHAnsi"/>
          <w:b/>
          <w:bCs/>
          <w:sz w:val="24"/>
          <w:szCs w:val="24"/>
          <w:lang w:eastAsia="fr-FR"/>
        </w:rPr>
        <w:tab/>
      </w:r>
      <w:r w:rsidRPr="00C37E29">
        <w:rPr>
          <w:rFonts w:asciiTheme="minorHAnsi" w:hAnsiTheme="minorHAnsi" w:cstheme="minorHAnsi"/>
          <w:b/>
          <w:bCs/>
          <w:sz w:val="24"/>
          <w:szCs w:val="24"/>
          <w:lang w:eastAsia="fr-FR"/>
        </w:rPr>
        <w:tab/>
        <w:t xml:space="preserve">: </w:t>
      </w:r>
      <w:r w:rsidRPr="00C37E29">
        <w:rPr>
          <w:rFonts w:asciiTheme="minorHAnsi" w:hAnsiTheme="minorHAnsi" w:cstheme="minorHAnsi"/>
          <w:sz w:val="24"/>
          <w:szCs w:val="24"/>
          <w:lang w:eastAsia="fr-FR"/>
        </w:rPr>
        <w:t xml:space="preserve">prix initial </w:t>
      </w:r>
      <w:proofErr w:type="spellStart"/>
      <w:r w:rsidRPr="00C37E29">
        <w:rPr>
          <w:rFonts w:asciiTheme="minorHAnsi" w:hAnsiTheme="minorHAnsi" w:cstheme="minorHAnsi"/>
          <w:sz w:val="24"/>
          <w:szCs w:val="24"/>
          <w:lang w:eastAsia="fr-FR"/>
        </w:rPr>
        <w:t>ht</w:t>
      </w:r>
      <w:proofErr w:type="spellEnd"/>
      <w:r w:rsidRPr="00C37E29">
        <w:rPr>
          <w:rFonts w:asciiTheme="minorHAnsi" w:hAnsiTheme="minorHAnsi" w:cstheme="minorHAnsi"/>
          <w:sz w:val="24"/>
          <w:szCs w:val="24"/>
          <w:lang w:eastAsia="fr-FR"/>
        </w:rPr>
        <w:t xml:space="preserve"> du marché.</w:t>
      </w:r>
    </w:p>
    <w:p w14:paraId="4DB887D3" w14:textId="77777777" w:rsidR="00C37E29" w:rsidRPr="00C37E29" w:rsidRDefault="00C37E29" w:rsidP="00C37E29">
      <w:pPr>
        <w:rPr>
          <w:rFonts w:asciiTheme="minorHAnsi" w:hAnsiTheme="minorHAnsi" w:cstheme="minorHAnsi"/>
          <w:sz w:val="24"/>
          <w:szCs w:val="24"/>
          <w:lang w:eastAsia="fr-FR"/>
        </w:rPr>
      </w:pPr>
      <w:r w:rsidRPr="00C37E29">
        <w:rPr>
          <w:rFonts w:asciiTheme="minorHAnsi" w:hAnsiTheme="minorHAnsi" w:cstheme="minorHAnsi"/>
          <w:b/>
          <w:bCs/>
          <w:sz w:val="24"/>
          <w:szCs w:val="24"/>
          <w:lang w:eastAsia="fr-FR"/>
        </w:rPr>
        <w:t xml:space="preserve">Ai et </w:t>
      </w:r>
      <w:proofErr w:type="spellStart"/>
      <w:r w:rsidRPr="00C37E29">
        <w:rPr>
          <w:rFonts w:asciiTheme="minorHAnsi" w:hAnsiTheme="minorHAnsi" w:cstheme="minorHAnsi"/>
          <w:b/>
          <w:bCs/>
          <w:sz w:val="24"/>
          <w:szCs w:val="24"/>
          <w:lang w:eastAsia="fr-FR"/>
        </w:rPr>
        <w:t>Ai</w:t>
      </w:r>
      <w:r w:rsidRPr="00C37E29">
        <w:rPr>
          <w:rFonts w:asciiTheme="minorHAnsi" w:hAnsiTheme="minorHAnsi" w:cstheme="minorHAnsi"/>
          <w:sz w:val="24"/>
          <w:szCs w:val="24"/>
          <w:lang w:eastAsia="fr-FR"/>
        </w:rPr>
        <w:t>o</w:t>
      </w:r>
      <w:proofErr w:type="spellEnd"/>
      <w:r w:rsidRPr="00C37E29">
        <w:rPr>
          <w:rFonts w:asciiTheme="minorHAnsi" w:hAnsiTheme="minorHAnsi" w:cstheme="minorHAnsi"/>
          <w:sz w:val="24"/>
          <w:szCs w:val="24"/>
          <w:lang w:eastAsia="fr-FR"/>
        </w:rPr>
        <w:tab/>
        <w:t>: index relatif à la tôle en acier inoxydable au mois de la date limite de remise des offres.</w:t>
      </w:r>
    </w:p>
    <w:p w14:paraId="3B3F9A0C" w14:textId="77777777" w:rsidR="00C37E29" w:rsidRPr="00C37E29" w:rsidRDefault="00C37E29" w:rsidP="00C37E29">
      <w:pPr>
        <w:rPr>
          <w:rFonts w:asciiTheme="minorHAnsi" w:hAnsiTheme="minorHAnsi" w:cstheme="minorHAnsi"/>
          <w:sz w:val="24"/>
          <w:szCs w:val="24"/>
          <w:lang w:eastAsia="fr-FR"/>
        </w:rPr>
      </w:pPr>
      <w:r w:rsidRPr="00C37E29">
        <w:rPr>
          <w:rFonts w:asciiTheme="minorHAnsi" w:hAnsiTheme="minorHAnsi" w:cstheme="minorHAnsi"/>
          <w:b/>
          <w:bCs/>
          <w:sz w:val="24"/>
          <w:szCs w:val="24"/>
          <w:lang w:eastAsia="fr-FR"/>
        </w:rPr>
        <w:t xml:space="preserve">Mtn et </w:t>
      </w:r>
      <w:proofErr w:type="spellStart"/>
      <w:r w:rsidRPr="00C37E29">
        <w:rPr>
          <w:rFonts w:asciiTheme="minorHAnsi" w:hAnsiTheme="minorHAnsi" w:cstheme="minorHAnsi"/>
          <w:b/>
          <w:bCs/>
          <w:sz w:val="24"/>
          <w:szCs w:val="24"/>
          <w:lang w:eastAsia="fr-FR"/>
        </w:rPr>
        <w:t>Mtno</w:t>
      </w:r>
      <w:proofErr w:type="spellEnd"/>
      <w:r w:rsidRPr="00C37E29">
        <w:rPr>
          <w:rFonts w:asciiTheme="minorHAnsi" w:hAnsiTheme="minorHAnsi" w:cstheme="minorHAnsi"/>
          <w:sz w:val="24"/>
          <w:szCs w:val="24"/>
          <w:lang w:eastAsia="fr-FR"/>
        </w:rPr>
        <w:tab/>
        <w:t xml:space="preserve">: index relatif aux transports privé par route tel que défini dans la circulaire ministérielle relative </w:t>
      </w:r>
      <w:r w:rsidR="00256DDA" w:rsidRPr="00C37E29">
        <w:rPr>
          <w:rFonts w:asciiTheme="minorHAnsi" w:hAnsiTheme="minorHAnsi" w:cstheme="minorHAnsi"/>
          <w:sz w:val="24"/>
          <w:szCs w:val="24"/>
          <w:lang w:eastAsia="fr-FR"/>
        </w:rPr>
        <w:t>aux index datés</w:t>
      </w:r>
      <w:r w:rsidRPr="00C37E29">
        <w:rPr>
          <w:rFonts w:asciiTheme="minorHAnsi" w:hAnsiTheme="minorHAnsi" w:cstheme="minorHAnsi"/>
          <w:sz w:val="24"/>
          <w:szCs w:val="24"/>
          <w:lang w:eastAsia="fr-FR"/>
        </w:rPr>
        <w:t xml:space="preserve"> de mars 1987 applicables aux marchés de l’état.</w:t>
      </w:r>
    </w:p>
    <w:p w14:paraId="12058385" w14:textId="77777777" w:rsidR="00C37E29" w:rsidRPr="00C37E29" w:rsidRDefault="00C37E29" w:rsidP="00C37E29">
      <w:pPr>
        <w:rPr>
          <w:rFonts w:asciiTheme="minorHAnsi" w:hAnsiTheme="minorHAnsi" w:cstheme="minorHAnsi"/>
          <w:sz w:val="24"/>
          <w:szCs w:val="24"/>
          <w:lang w:eastAsia="fr-FR"/>
        </w:rPr>
      </w:pPr>
      <w:r w:rsidRPr="00C37E29">
        <w:rPr>
          <w:rFonts w:asciiTheme="minorHAnsi" w:hAnsiTheme="minorHAnsi" w:cstheme="minorHAnsi"/>
          <w:sz w:val="24"/>
          <w:szCs w:val="24"/>
          <w:lang w:eastAsia="fr-FR"/>
        </w:rPr>
        <w:t>Les valeurs initiales des index sont celles du mois de la date de la séance d’ouverture des plis.</w:t>
      </w:r>
    </w:p>
    <w:p w14:paraId="789351E4" w14:textId="77777777" w:rsidR="00136951" w:rsidRPr="00C37E29" w:rsidRDefault="00C37E29" w:rsidP="00C37E29">
      <w:pPr>
        <w:rPr>
          <w:rFonts w:asciiTheme="minorHAnsi" w:hAnsiTheme="minorHAnsi" w:cstheme="minorHAnsi"/>
          <w:sz w:val="24"/>
          <w:szCs w:val="24"/>
          <w:lang w:eastAsia="fr-FR"/>
        </w:rPr>
      </w:pPr>
      <w:r w:rsidRPr="00C37E29">
        <w:rPr>
          <w:rFonts w:asciiTheme="minorHAnsi" w:hAnsiTheme="minorHAnsi" w:cstheme="minorHAnsi"/>
          <w:sz w:val="24"/>
          <w:szCs w:val="24"/>
          <w:lang w:eastAsia="fr-FR"/>
        </w:rPr>
        <w:t>Les valeurs à prendre en compte pour la révision des prix sont celles du mois de réalisation des prestations.</w:t>
      </w:r>
    </w:p>
    <w:p w14:paraId="46B98A18" w14:textId="77777777" w:rsidR="00835D7B" w:rsidRPr="00C37E29" w:rsidRDefault="00835D7B" w:rsidP="00835D7B">
      <w:pPr>
        <w:spacing w:line="240" w:lineRule="exact"/>
        <w:ind w:firstLine="708"/>
        <w:jc w:val="both"/>
        <w:rPr>
          <w:rFonts w:asciiTheme="minorHAnsi" w:hAnsiTheme="minorHAnsi" w:cstheme="minorHAnsi"/>
          <w:sz w:val="24"/>
          <w:szCs w:val="24"/>
        </w:rPr>
      </w:pPr>
      <w:r w:rsidRPr="00C37E29">
        <w:rPr>
          <w:rFonts w:asciiTheme="minorHAnsi" w:hAnsiTheme="minorHAnsi" w:cstheme="minorHAnsi"/>
          <w:sz w:val="24"/>
          <w:szCs w:val="24"/>
        </w:rPr>
        <w:t xml:space="preserve">Ces index sont publiés par le Ministère des équipements.   </w:t>
      </w:r>
    </w:p>
    <w:p w14:paraId="56F394B5" w14:textId="77777777" w:rsidR="00835D7B" w:rsidRPr="00C37E29" w:rsidRDefault="00835D7B" w:rsidP="00835D7B">
      <w:pPr>
        <w:spacing w:line="240" w:lineRule="exact"/>
        <w:ind w:firstLine="708"/>
        <w:jc w:val="both"/>
        <w:rPr>
          <w:rFonts w:asciiTheme="minorHAnsi" w:hAnsiTheme="minorHAnsi" w:cstheme="minorHAnsi"/>
          <w:sz w:val="24"/>
          <w:szCs w:val="24"/>
        </w:rPr>
      </w:pPr>
      <w:r w:rsidRPr="00C37E29">
        <w:rPr>
          <w:rFonts w:asciiTheme="minorHAnsi" w:hAnsiTheme="minorHAnsi" w:cstheme="minorHAnsi"/>
          <w:sz w:val="24"/>
          <w:szCs w:val="24"/>
        </w:rPr>
        <w:lastRenderedPageBreak/>
        <w:t>Le   résultat   final de   révision des prix est arrêté à la deuxième décimale. Pour les calculs intermédiaires, les résultats des rapports sont arrêtés à la quatrième décimale.</w:t>
      </w:r>
    </w:p>
    <w:p w14:paraId="599CC35C" w14:textId="77777777" w:rsidR="00835D7B" w:rsidRPr="00C37E29" w:rsidRDefault="00835D7B" w:rsidP="00835D7B">
      <w:pPr>
        <w:spacing w:line="240" w:lineRule="exact"/>
        <w:ind w:firstLine="708"/>
        <w:jc w:val="both"/>
        <w:rPr>
          <w:rFonts w:asciiTheme="minorHAnsi" w:hAnsiTheme="minorHAnsi" w:cstheme="minorHAnsi"/>
          <w:sz w:val="24"/>
          <w:szCs w:val="24"/>
        </w:rPr>
      </w:pPr>
      <w:r w:rsidRPr="00C37E29">
        <w:rPr>
          <w:rFonts w:asciiTheme="minorHAnsi" w:hAnsiTheme="minorHAnsi" w:cstheme="minorHAnsi"/>
          <w:sz w:val="24"/>
          <w:szCs w:val="24"/>
        </w:rPr>
        <w:t>La révision des prix sera appliquée aux travaux qui restent à exécuter à partir de la date de variation des index constatées par les décisions prises à cet effet par le ministre chargé de l’équipement.</w:t>
      </w:r>
    </w:p>
    <w:p w14:paraId="6DFF97EE" w14:textId="77777777" w:rsidR="00835D7B" w:rsidRDefault="00835D7B" w:rsidP="00835D7B">
      <w:pPr>
        <w:keepNext/>
        <w:outlineLvl w:val="0"/>
        <w:rPr>
          <w:rFonts w:asciiTheme="minorHAnsi" w:hAnsiTheme="minorHAnsi" w:cstheme="minorHAnsi"/>
          <w:color w:val="000000" w:themeColor="text1"/>
          <w:sz w:val="24"/>
          <w:szCs w:val="24"/>
        </w:rPr>
      </w:pPr>
    </w:p>
    <w:p w14:paraId="01747ACE" w14:textId="77777777" w:rsidR="00835D7B" w:rsidRPr="00B14849" w:rsidRDefault="00835D7B" w:rsidP="00835D7B">
      <w:pPr>
        <w:keepNext/>
        <w:outlineLvl w:val="0"/>
        <w:rPr>
          <w:rFonts w:asciiTheme="majorBidi" w:hAnsiTheme="majorBidi" w:cstheme="majorBidi"/>
          <w:b/>
          <w:bCs/>
          <w:u w:val="single"/>
        </w:rPr>
      </w:pPr>
      <w:bookmarkStart w:id="20" w:name="_Hlk157874505"/>
      <w:r>
        <w:rPr>
          <w:rFonts w:asciiTheme="minorHAnsi" w:hAnsiTheme="minorHAnsi" w:cstheme="minorHAnsi"/>
          <w:b/>
          <w:bCs/>
          <w:sz w:val="24"/>
          <w:szCs w:val="24"/>
          <w:u w:val="single"/>
        </w:rPr>
        <w:t>ARTICLE 16</w:t>
      </w:r>
      <w:r w:rsidRPr="00A1494A">
        <w:rPr>
          <w:rFonts w:asciiTheme="minorHAnsi" w:hAnsiTheme="minorHAnsi" w:cstheme="minorHAnsi"/>
          <w:b/>
          <w:bCs/>
          <w:sz w:val="24"/>
          <w:szCs w:val="24"/>
          <w:u w:val="single"/>
        </w:rPr>
        <w:t xml:space="preserve"> : </w:t>
      </w:r>
      <w:bookmarkEnd w:id="20"/>
      <w:r w:rsidRPr="00D558C9">
        <w:rPr>
          <w:rFonts w:asciiTheme="minorHAnsi" w:hAnsiTheme="minorHAnsi" w:cstheme="minorHAnsi"/>
          <w:b/>
          <w:bCs/>
          <w:sz w:val="24"/>
          <w:szCs w:val="24"/>
          <w:u w:val="single"/>
        </w:rPr>
        <w:t>CAUTIONNEMENT PROVISOIRE</w:t>
      </w:r>
    </w:p>
    <w:p w14:paraId="6C97CF54" w14:textId="436AA1E8" w:rsidR="00835D7B" w:rsidRPr="00BD2502" w:rsidRDefault="00835D7B" w:rsidP="00835D7B">
      <w:pPr>
        <w:tabs>
          <w:tab w:val="left" w:pos="6396"/>
        </w:tabs>
        <w:rPr>
          <w:rFonts w:asciiTheme="majorBidi" w:hAnsiTheme="majorBidi" w:cstheme="majorBidi"/>
        </w:rPr>
      </w:pPr>
      <w:r w:rsidRPr="00BD2502">
        <w:rPr>
          <w:rFonts w:asciiTheme="minorHAnsi" w:hAnsiTheme="minorHAnsi" w:cstheme="minorHAnsi"/>
          <w:sz w:val="24"/>
          <w:szCs w:val="24"/>
        </w:rPr>
        <w:t xml:space="preserve">Le montant du cautionnement provisoire est fixé à </w:t>
      </w:r>
      <w:r w:rsidR="00136951" w:rsidRPr="00BD2502">
        <w:rPr>
          <w:rFonts w:asciiTheme="minorHAnsi" w:hAnsiTheme="minorHAnsi" w:cstheme="minorHAnsi"/>
          <w:b/>
          <w:bCs/>
          <w:sz w:val="24"/>
          <w:szCs w:val="24"/>
        </w:rPr>
        <w:t>5</w:t>
      </w:r>
      <w:r w:rsidR="006F2BB9" w:rsidRPr="00BD2502">
        <w:rPr>
          <w:rFonts w:asciiTheme="minorHAnsi" w:hAnsiTheme="minorHAnsi" w:cstheme="minorHAnsi"/>
          <w:b/>
          <w:bCs/>
          <w:sz w:val="24"/>
          <w:szCs w:val="24"/>
        </w:rPr>
        <w:t>4</w:t>
      </w:r>
      <w:r w:rsidRPr="00BD2502">
        <w:rPr>
          <w:rFonts w:asciiTheme="minorHAnsi" w:hAnsiTheme="minorHAnsi" w:cstheme="minorHAnsi"/>
          <w:b/>
          <w:bCs/>
          <w:sz w:val="24"/>
          <w:szCs w:val="24"/>
        </w:rPr>
        <w:t>.000,00 (</w:t>
      </w:r>
      <w:r w:rsidR="006F2BB9" w:rsidRPr="00BD2502">
        <w:rPr>
          <w:rFonts w:asciiTheme="minorHAnsi" w:hAnsiTheme="minorHAnsi" w:cstheme="minorHAnsi"/>
          <w:b/>
          <w:bCs/>
          <w:sz w:val="24"/>
          <w:szCs w:val="24"/>
        </w:rPr>
        <w:t>Cinquante-quatre</w:t>
      </w:r>
      <w:r w:rsidR="00EA54C9" w:rsidRPr="00BD2502">
        <w:rPr>
          <w:rFonts w:asciiTheme="minorHAnsi" w:hAnsiTheme="minorHAnsi" w:cstheme="minorHAnsi"/>
          <w:b/>
          <w:bCs/>
          <w:sz w:val="24"/>
          <w:szCs w:val="24"/>
        </w:rPr>
        <w:t xml:space="preserve"> </w:t>
      </w:r>
      <w:r w:rsidRPr="00BD2502">
        <w:rPr>
          <w:rFonts w:asciiTheme="minorHAnsi" w:hAnsiTheme="minorHAnsi" w:cstheme="minorHAnsi"/>
          <w:b/>
          <w:bCs/>
          <w:sz w:val="24"/>
          <w:szCs w:val="24"/>
        </w:rPr>
        <w:t>Mille) dirhams</w:t>
      </w:r>
      <w:r w:rsidRPr="00BD2502">
        <w:rPr>
          <w:rFonts w:asciiTheme="minorHAnsi" w:hAnsiTheme="minorHAnsi" w:cstheme="minorHAnsi"/>
          <w:sz w:val="24"/>
          <w:szCs w:val="24"/>
        </w:rPr>
        <w:t>.</w:t>
      </w:r>
    </w:p>
    <w:p w14:paraId="16F9C6F3" w14:textId="77777777" w:rsidR="00E10177" w:rsidRPr="00BD2502" w:rsidRDefault="00835D7B" w:rsidP="00E10177">
      <w:pPr>
        <w:spacing w:line="240" w:lineRule="exact"/>
        <w:jc w:val="both"/>
        <w:rPr>
          <w:rFonts w:asciiTheme="minorHAnsi" w:hAnsiTheme="minorHAnsi" w:cstheme="minorHAnsi"/>
          <w:sz w:val="24"/>
          <w:szCs w:val="24"/>
        </w:rPr>
      </w:pPr>
      <w:r w:rsidRPr="00BD2502">
        <w:rPr>
          <w:rFonts w:asciiTheme="minorHAnsi" w:hAnsiTheme="minorHAnsi" w:cstheme="minorHAnsi"/>
          <w:sz w:val="24"/>
          <w:szCs w:val="24"/>
        </w:rPr>
        <w:t xml:space="preserve">Le cautionnement provisoire reste acquis au maître d’ouvrage notamment dans les cas cités à </w:t>
      </w:r>
      <w:r w:rsidRPr="00BD2502">
        <w:rPr>
          <w:rFonts w:asciiTheme="minorHAnsi" w:hAnsiTheme="minorHAnsi" w:cstheme="minorHAnsi"/>
          <w:b/>
          <w:bCs/>
          <w:sz w:val="24"/>
          <w:szCs w:val="24"/>
        </w:rPr>
        <w:t>l’article 18 du CCAG-T</w:t>
      </w:r>
      <w:r w:rsidRPr="00BD2502">
        <w:rPr>
          <w:rFonts w:asciiTheme="minorHAnsi" w:hAnsiTheme="minorHAnsi" w:cstheme="minorHAnsi"/>
          <w:sz w:val="24"/>
          <w:szCs w:val="24"/>
        </w:rPr>
        <w:t xml:space="preserve"> et à </w:t>
      </w:r>
      <w:r w:rsidRPr="00BD2502">
        <w:rPr>
          <w:rFonts w:asciiTheme="minorHAnsi" w:hAnsiTheme="minorHAnsi" w:cstheme="minorHAnsi"/>
          <w:b/>
          <w:bCs/>
          <w:sz w:val="24"/>
          <w:szCs w:val="24"/>
        </w:rPr>
        <w:t>l’article 24 du décret n °2-22-431</w:t>
      </w:r>
      <w:r w:rsidR="00E10177" w:rsidRPr="00BD2502">
        <w:rPr>
          <w:rFonts w:asciiTheme="minorHAnsi" w:hAnsiTheme="minorHAnsi" w:cstheme="minorHAnsi"/>
          <w:sz w:val="24"/>
          <w:szCs w:val="24"/>
        </w:rPr>
        <w:t xml:space="preserve"> dans l’un des cas suivants :</w:t>
      </w:r>
    </w:p>
    <w:p w14:paraId="075219D8" w14:textId="77777777" w:rsidR="00E10177" w:rsidRPr="00BD2502" w:rsidRDefault="00E10177" w:rsidP="00E10177">
      <w:pPr>
        <w:pStyle w:val="Paragraphedeliste"/>
        <w:numPr>
          <w:ilvl w:val="0"/>
          <w:numId w:val="10"/>
        </w:numPr>
        <w:spacing w:line="240" w:lineRule="exact"/>
        <w:jc w:val="both"/>
        <w:rPr>
          <w:rFonts w:asciiTheme="minorHAnsi" w:hAnsiTheme="minorHAnsi" w:cstheme="minorHAnsi"/>
          <w:sz w:val="24"/>
          <w:szCs w:val="24"/>
        </w:rPr>
      </w:pPr>
      <w:r w:rsidRPr="00BD2502">
        <w:t>Si l’offre du concurrent est écartée pour les motifs prévus aux a), b), c</w:t>
      </w:r>
      <w:proofErr w:type="gramStart"/>
      <w:r w:rsidRPr="00BD2502">
        <w:t>),d</w:t>
      </w:r>
      <w:proofErr w:type="gramEnd"/>
      <w:r w:rsidRPr="00BD2502">
        <w:t>) ou e) du B) du paragraphe 9 du II) de l’article 43 du présent décret ;</w:t>
      </w:r>
    </w:p>
    <w:p w14:paraId="73B62478" w14:textId="77777777" w:rsidR="00E10177" w:rsidRPr="00BD2502" w:rsidRDefault="00E10177" w:rsidP="00E10177">
      <w:pPr>
        <w:pStyle w:val="Paragraphedeliste"/>
        <w:numPr>
          <w:ilvl w:val="0"/>
          <w:numId w:val="10"/>
        </w:numPr>
        <w:spacing w:line="240" w:lineRule="exact"/>
        <w:jc w:val="both"/>
        <w:rPr>
          <w:rFonts w:asciiTheme="minorHAnsi" w:hAnsiTheme="minorHAnsi" w:cstheme="minorHAnsi"/>
          <w:sz w:val="24"/>
          <w:szCs w:val="24"/>
        </w:rPr>
      </w:pPr>
      <w:r w:rsidRPr="00BD2502">
        <w:rPr>
          <w:rFonts w:asciiTheme="minorHAnsi" w:hAnsiTheme="minorHAnsi" w:cstheme="minorHAnsi"/>
          <w:sz w:val="24"/>
          <w:szCs w:val="24"/>
        </w:rPr>
        <w:t xml:space="preserve"> Si le concurrent retire son offre pendant le délai de validité des offres prévu à l’article 36 du présent décret ; – si l’attributaire refuse de signer le marché ; </w:t>
      </w:r>
    </w:p>
    <w:p w14:paraId="2DA207DB" w14:textId="77777777" w:rsidR="00835D7B" w:rsidRPr="00BD2502" w:rsidRDefault="00E10177" w:rsidP="00E10177">
      <w:pPr>
        <w:pStyle w:val="Paragraphedeliste"/>
        <w:numPr>
          <w:ilvl w:val="0"/>
          <w:numId w:val="10"/>
        </w:numPr>
        <w:spacing w:line="240" w:lineRule="exact"/>
        <w:jc w:val="both"/>
        <w:rPr>
          <w:rFonts w:asciiTheme="minorHAnsi" w:hAnsiTheme="minorHAnsi" w:cstheme="minorHAnsi"/>
          <w:sz w:val="24"/>
          <w:szCs w:val="24"/>
        </w:rPr>
      </w:pPr>
      <w:r w:rsidRPr="00BD2502">
        <w:rPr>
          <w:rFonts w:asciiTheme="minorHAnsi" w:hAnsiTheme="minorHAnsi" w:cstheme="minorHAnsi"/>
          <w:sz w:val="24"/>
          <w:szCs w:val="24"/>
        </w:rPr>
        <w:t>Si le titulaire refuse d’accuser réception de l’approbation du marché qui lui a été notifiée dans le délai fixé à l’article 143 du présent décret</w:t>
      </w:r>
      <w:r w:rsidRPr="00BD2502">
        <w:t>.</w:t>
      </w:r>
    </w:p>
    <w:p w14:paraId="3C142491" w14:textId="77777777" w:rsidR="00835D7B" w:rsidRPr="00D558C9" w:rsidRDefault="00835D7B" w:rsidP="00835D7B">
      <w:pPr>
        <w:spacing w:line="240" w:lineRule="exact"/>
        <w:ind w:firstLine="708"/>
        <w:jc w:val="both"/>
        <w:rPr>
          <w:rFonts w:asciiTheme="minorHAnsi" w:hAnsiTheme="minorHAnsi" w:cstheme="minorHAnsi"/>
          <w:color w:val="000000" w:themeColor="text1"/>
          <w:sz w:val="24"/>
          <w:szCs w:val="24"/>
        </w:rPr>
      </w:pPr>
    </w:p>
    <w:p w14:paraId="6BCB9781" w14:textId="77777777" w:rsidR="00835D7B" w:rsidRPr="006F2BB9" w:rsidRDefault="00835D7B" w:rsidP="00835D7B">
      <w:pPr>
        <w:keepNext/>
        <w:outlineLvl w:val="0"/>
        <w:rPr>
          <w:rFonts w:asciiTheme="minorHAnsi" w:hAnsiTheme="minorHAnsi" w:cstheme="minorHAnsi"/>
          <w:b/>
          <w:bCs/>
          <w:sz w:val="24"/>
          <w:szCs w:val="24"/>
          <w:u w:val="single"/>
        </w:rPr>
      </w:pPr>
      <w:bookmarkStart w:id="21" w:name="_Toc149597722"/>
      <w:r w:rsidRPr="006F2BB9">
        <w:rPr>
          <w:rFonts w:asciiTheme="minorHAnsi" w:hAnsiTheme="minorHAnsi" w:cstheme="minorHAnsi"/>
          <w:b/>
          <w:bCs/>
          <w:sz w:val="24"/>
          <w:szCs w:val="24"/>
          <w:u w:val="single"/>
        </w:rPr>
        <w:t>ARTICLE 17 : CAUTIONNEMENT DÉFINITIF</w:t>
      </w:r>
      <w:bookmarkEnd w:id="21"/>
    </w:p>
    <w:p w14:paraId="7C801EFB" w14:textId="77777777" w:rsidR="00835D7B" w:rsidRPr="006F2BB9" w:rsidRDefault="00835D7B" w:rsidP="00835D7B">
      <w:pPr>
        <w:jc w:val="both"/>
        <w:rPr>
          <w:rFonts w:asciiTheme="majorBidi" w:hAnsiTheme="majorBidi" w:cstheme="majorBidi"/>
        </w:rPr>
      </w:pPr>
    </w:p>
    <w:p w14:paraId="5A316B68" w14:textId="77777777" w:rsidR="006E1AE0" w:rsidRPr="006F2BB9" w:rsidRDefault="00051ECC" w:rsidP="006F2BB9">
      <w:pPr>
        <w:pStyle w:val="Retraitcorpsdetexte"/>
        <w:ind w:left="0" w:firstLine="539"/>
        <w:rPr>
          <w:rFonts w:ascii="Calibri" w:eastAsia="Calibri" w:hAnsi="Calibri" w:cs="Arial"/>
          <w:sz w:val="24"/>
          <w:szCs w:val="24"/>
          <w:lang w:eastAsia="en-US"/>
        </w:rPr>
      </w:pPr>
      <w:r w:rsidRPr="006F2BB9">
        <w:rPr>
          <w:rFonts w:asciiTheme="minorHAnsi" w:hAnsiTheme="minorHAnsi" w:cstheme="minorHAnsi"/>
          <w:sz w:val="24"/>
          <w:szCs w:val="24"/>
        </w:rPr>
        <w:t xml:space="preserve">Conformément à l'article 15 du CCAG-T, </w:t>
      </w:r>
      <w:r w:rsidRPr="006F2BB9">
        <w:rPr>
          <w:rFonts w:ascii="Calibri" w:hAnsi="Calibri" w:cs="Calibri"/>
          <w:b/>
          <w:bCs/>
          <w:sz w:val="24"/>
          <w:szCs w:val="24"/>
        </w:rPr>
        <w:t xml:space="preserve">Le cautionnement définitif </w:t>
      </w:r>
      <w:r w:rsidRPr="006F2BB9">
        <w:rPr>
          <w:rFonts w:ascii="Calibri" w:hAnsi="Calibri" w:cs="Calibri"/>
          <w:bCs/>
          <w:sz w:val="24"/>
          <w:szCs w:val="24"/>
        </w:rPr>
        <w:t xml:space="preserve">est fixé à </w:t>
      </w:r>
      <w:r w:rsidRPr="006F2BB9">
        <w:rPr>
          <w:rFonts w:ascii="Calibri" w:hAnsi="Calibri" w:cs="Calibri"/>
          <w:b/>
          <w:bCs/>
          <w:sz w:val="24"/>
          <w:szCs w:val="24"/>
        </w:rPr>
        <w:t xml:space="preserve">3% </w:t>
      </w:r>
      <w:r w:rsidRPr="006F2BB9">
        <w:rPr>
          <w:rFonts w:ascii="Calibri" w:hAnsi="Calibri" w:cs="Calibri"/>
          <w:bCs/>
          <w:sz w:val="24"/>
          <w:szCs w:val="24"/>
        </w:rPr>
        <w:t>du montant initial du marché arrondi au dirham supérieur.</w:t>
      </w:r>
    </w:p>
    <w:p w14:paraId="34F26819" w14:textId="77777777" w:rsidR="006E1AE0" w:rsidRPr="006F2BB9" w:rsidRDefault="006E1AE0" w:rsidP="006F2BB9">
      <w:pPr>
        <w:spacing w:after="120"/>
        <w:ind w:firstLine="539"/>
        <w:rPr>
          <w:rFonts w:ascii="Calibri" w:eastAsia="Calibri" w:hAnsi="Calibri" w:cs="Arial"/>
          <w:sz w:val="24"/>
          <w:szCs w:val="24"/>
          <w:lang w:eastAsia="en-US"/>
        </w:rPr>
      </w:pPr>
      <w:r w:rsidRPr="006F2BB9">
        <w:rPr>
          <w:rFonts w:ascii="Calibri" w:eastAsia="Calibri" w:hAnsi="Calibri" w:cs="Arial"/>
          <w:sz w:val="24"/>
          <w:szCs w:val="24"/>
          <w:lang w:eastAsia="en-US"/>
        </w:rPr>
        <w:t xml:space="preserve">Le cautionnement définitif doit être constitué dans les vingt (20) jours qui suivent la </w:t>
      </w:r>
      <w:r w:rsidR="006F2BB9" w:rsidRPr="006F2BB9">
        <w:rPr>
          <w:rFonts w:ascii="Calibri" w:eastAsia="Calibri" w:hAnsi="Calibri" w:cs="Arial"/>
          <w:sz w:val="24"/>
          <w:szCs w:val="24"/>
          <w:lang w:eastAsia="en-US"/>
        </w:rPr>
        <w:t>notification de</w:t>
      </w:r>
      <w:r w:rsidRPr="006F2BB9">
        <w:rPr>
          <w:rFonts w:ascii="Calibri" w:eastAsia="Calibri" w:hAnsi="Calibri" w:cs="Arial"/>
          <w:sz w:val="24"/>
          <w:szCs w:val="24"/>
          <w:lang w:eastAsia="en-US"/>
        </w:rPr>
        <w:t xml:space="preserve"> l’approbation du marché. Il reste affecté à la garantie des engagements contractuels de l’entrepreneur jusqu’à la réception définitive des travaux.</w:t>
      </w:r>
    </w:p>
    <w:p w14:paraId="52904F76" w14:textId="77777777" w:rsidR="006E1AE0" w:rsidRPr="006F2BB9" w:rsidRDefault="006E1AE0" w:rsidP="006F2BB9">
      <w:pPr>
        <w:spacing w:after="120"/>
        <w:ind w:firstLine="539"/>
        <w:rPr>
          <w:rFonts w:ascii="Calibri" w:eastAsia="Calibri" w:hAnsi="Calibri" w:cs="Arial"/>
          <w:sz w:val="24"/>
          <w:szCs w:val="24"/>
          <w:lang w:eastAsia="en-US"/>
        </w:rPr>
      </w:pPr>
      <w:r w:rsidRPr="006F2BB9">
        <w:rPr>
          <w:rFonts w:ascii="Calibri" w:eastAsia="Calibri" w:hAnsi="Calibri" w:cs="Arial"/>
          <w:sz w:val="24"/>
          <w:szCs w:val="24"/>
          <w:lang w:eastAsia="en-US"/>
        </w:rPr>
        <w:t xml:space="preserve">Les </w:t>
      </w:r>
      <w:r w:rsidR="006F2BB9" w:rsidRPr="006F2BB9">
        <w:rPr>
          <w:rFonts w:ascii="Calibri" w:eastAsia="Calibri" w:hAnsi="Calibri" w:cs="Arial"/>
          <w:sz w:val="24"/>
          <w:szCs w:val="24"/>
          <w:lang w:eastAsia="en-US"/>
        </w:rPr>
        <w:t>cautionnements peuvent</w:t>
      </w:r>
      <w:r w:rsidRPr="006F2BB9">
        <w:rPr>
          <w:rFonts w:ascii="Calibri" w:eastAsia="Calibri" w:hAnsi="Calibri" w:cs="Arial"/>
          <w:sz w:val="24"/>
          <w:szCs w:val="24"/>
          <w:lang w:eastAsia="en-US"/>
        </w:rPr>
        <w:t xml:space="preserve"> être remplacés par des cautions personnelles et solidaires.</w:t>
      </w:r>
    </w:p>
    <w:p w14:paraId="05454D8B" w14:textId="77777777" w:rsidR="006E1AE0" w:rsidRPr="006F2BB9" w:rsidRDefault="006E1AE0" w:rsidP="006F2BB9">
      <w:pPr>
        <w:spacing w:after="120"/>
        <w:ind w:firstLine="539"/>
        <w:rPr>
          <w:rFonts w:ascii="Calibri" w:eastAsia="Calibri" w:hAnsi="Calibri" w:cs="Arial"/>
          <w:sz w:val="24"/>
          <w:szCs w:val="24"/>
          <w:lang w:eastAsia="en-US"/>
        </w:rPr>
      </w:pPr>
      <w:r w:rsidRPr="006F2BB9">
        <w:rPr>
          <w:rFonts w:ascii="Calibri" w:eastAsia="Calibri" w:hAnsi="Calibri" w:cs="Arial"/>
          <w:sz w:val="24"/>
          <w:szCs w:val="24"/>
          <w:lang w:eastAsia="en-US"/>
        </w:rPr>
        <w:t xml:space="preserve">Les cautions personnelles </w:t>
      </w:r>
      <w:r w:rsidR="006F2BB9" w:rsidRPr="006F2BB9">
        <w:rPr>
          <w:rFonts w:ascii="Calibri" w:eastAsia="Calibri" w:hAnsi="Calibri" w:cs="Arial"/>
          <w:sz w:val="24"/>
          <w:szCs w:val="24"/>
          <w:lang w:eastAsia="en-US"/>
        </w:rPr>
        <w:t>et solidaires doivent</w:t>
      </w:r>
      <w:r w:rsidRPr="006F2BB9">
        <w:rPr>
          <w:rFonts w:ascii="Calibri" w:eastAsia="Calibri" w:hAnsi="Calibri" w:cs="Arial"/>
          <w:sz w:val="24"/>
          <w:szCs w:val="24"/>
          <w:lang w:eastAsia="en-US"/>
        </w:rPr>
        <w:t xml:space="preserve"> être choisies parmi les établissements agréés à </w:t>
      </w:r>
      <w:r w:rsidR="006F2BB9" w:rsidRPr="006F2BB9">
        <w:rPr>
          <w:rFonts w:ascii="Calibri" w:eastAsia="Calibri" w:hAnsi="Calibri" w:cs="Arial"/>
          <w:sz w:val="24"/>
          <w:szCs w:val="24"/>
          <w:lang w:eastAsia="en-US"/>
        </w:rPr>
        <w:t>cet effet</w:t>
      </w:r>
      <w:r w:rsidRPr="006F2BB9">
        <w:rPr>
          <w:rFonts w:ascii="Calibri" w:eastAsia="Calibri" w:hAnsi="Calibri" w:cs="Arial"/>
          <w:sz w:val="24"/>
          <w:szCs w:val="24"/>
          <w:lang w:eastAsia="en-US"/>
        </w:rPr>
        <w:t xml:space="preserve"> conformément à la législation en vigueur.</w:t>
      </w:r>
    </w:p>
    <w:p w14:paraId="4EBC81A5" w14:textId="77777777" w:rsidR="00835D7B" w:rsidRPr="008440D1" w:rsidRDefault="006E1AE0" w:rsidP="006F2BB9">
      <w:pPr>
        <w:spacing w:after="120"/>
        <w:ind w:firstLine="539"/>
        <w:rPr>
          <w:rFonts w:ascii="Calibri" w:eastAsia="Calibri" w:hAnsi="Calibri" w:cs="Arial"/>
          <w:sz w:val="22"/>
          <w:szCs w:val="22"/>
          <w:lang w:eastAsia="en-US"/>
        </w:rPr>
      </w:pPr>
      <w:r w:rsidRPr="006F2BB9">
        <w:rPr>
          <w:rFonts w:ascii="Calibri" w:eastAsia="Calibri" w:hAnsi="Calibri" w:cs="Arial"/>
          <w:sz w:val="24"/>
          <w:szCs w:val="24"/>
          <w:lang w:eastAsia="en-US"/>
        </w:rPr>
        <w:t xml:space="preserve">Le cautionnement définitif sera restitué ou la caution qui le remplace est libérée à la suite d’une mainlevée délivrée par le maître d’ouvrage conformément aux dispositions de l’article 19 du CCAG </w:t>
      </w:r>
      <w:r w:rsidR="006F2BB9" w:rsidRPr="006F2BB9">
        <w:rPr>
          <w:rFonts w:ascii="Calibri" w:eastAsia="Calibri" w:hAnsi="Calibri" w:cs="Arial"/>
          <w:sz w:val="24"/>
          <w:szCs w:val="24"/>
          <w:lang w:eastAsia="en-US"/>
        </w:rPr>
        <w:t>TRAVAUX</w:t>
      </w:r>
      <w:r w:rsidR="006F2BB9" w:rsidRPr="006F2BB9">
        <w:rPr>
          <w:rFonts w:ascii="Calibri" w:eastAsia="Calibri" w:hAnsi="Calibri" w:cs="Arial"/>
          <w:sz w:val="22"/>
          <w:szCs w:val="22"/>
          <w:lang w:eastAsia="en-US"/>
        </w:rPr>
        <w:t>.</w:t>
      </w:r>
    </w:p>
    <w:p w14:paraId="30C680F7" w14:textId="77777777" w:rsidR="00835D7B" w:rsidRPr="00B14849" w:rsidRDefault="00835D7B" w:rsidP="00835D7B">
      <w:pPr>
        <w:keepNext/>
        <w:outlineLvl w:val="0"/>
        <w:rPr>
          <w:rFonts w:asciiTheme="majorBidi" w:hAnsiTheme="majorBidi" w:cstheme="majorBidi"/>
          <w:b/>
          <w:bCs/>
          <w:u w:val="single"/>
        </w:rPr>
      </w:pPr>
      <w:bookmarkStart w:id="22" w:name="_Toc149597723"/>
      <w:r>
        <w:rPr>
          <w:rFonts w:asciiTheme="minorHAnsi" w:hAnsiTheme="minorHAnsi" w:cstheme="minorHAnsi"/>
          <w:b/>
          <w:bCs/>
          <w:sz w:val="24"/>
          <w:szCs w:val="24"/>
          <w:u w:val="single"/>
        </w:rPr>
        <w:t>ARTICLE 18</w:t>
      </w:r>
      <w:r w:rsidRPr="00A1494A">
        <w:rPr>
          <w:rFonts w:asciiTheme="minorHAnsi" w:hAnsiTheme="minorHAnsi" w:cstheme="minorHAnsi"/>
          <w:b/>
          <w:bCs/>
          <w:sz w:val="24"/>
          <w:szCs w:val="24"/>
          <w:u w:val="single"/>
        </w:rPr>
        <w:t xml:space="preserve"> : </w:t>
      </w:r>
      <w:r w:rsidRPr="00D558C9">
        <w:rPr>
          <w:rFonts w:asciiTheme="minorHAnsi" w:hAnsiTheme="minorHAnsi" w:cstheme="minorHAnsi"/>
          <w:b/>
          <w:bCs/>
          <w:sz w:val="24"/>
          <w:szCs w:val="24"/>
          <w:u w:val="single"/>
        </w:rPr>
        <w:t>ASSURANCES</w:t>
      </w:r>
      <w:bookmarkEnd w:id="22"/>
    </w:p>
    <w:p w14:paraId="4A4E5E65" w14:textId="77777777" w:rsidR="00835D7B" w:rsidRPr="00B14849" w:rsidRDefault="00835D7B" w:rsidP="00835D7B">
      <w:pPr>
        <w:rPr>
          <w:rFonts w:asciiTheme="majorBidi" w:hAnsiTheme="majorBidi" w:cstheme="majorBidi"/>
        </w:rPr>
      </w:pPr>
    </w:p>
    <w:p w14:paraId="3B881A4A" w14:textId="77777777" w:rsidR="00835D7B" w:rsidRPr="00D558C9" w:rsidRDefault="00835D7B" w:rsidP="00835D7B">
      <w:pPr>
        <w:spacing w:after="240"/>
        <w:jc w:val="both"/>
        <w:rPr>
          <w:rFonts w:asciiTheme="minorHAnsi" w:hAnsiTheme="minorHAnsi" w:cstheme="minorHAnsi"/>
          <w:color w:val="000000" w:themeColor="text1"/>
          <w:sz w:val="24"/>
          <w:szCs w:val="24"/>
        </w:rPr>
      </w:pPr>
      <w:r w:rsidRPr="00D558C9">
        <w:rPr>
          <w:rFonts w:asciiTheme="minorHAnsi" w:hAnsiTheme="minorHAnsi" w:cstheme="minorHAnsi"/>
          <w:color w:val="000000" w:themeColor="text1"/>
          <w:sz w:val="24"/>
          <w:szCs w:val="24"/>
        </w:rPr>
        <w:t xml:space="preserve">Conformément à l'article 25 du CCAG-T, l'entrepreneur doit adresser au maître d'ouvrage, avant tout commencement des </w:t>
      </w:r>
      <w:r w:rsidR="0004093B" w:rsidRPr="00D558C9">
        <w:rPr>
          <w:rFonts w:asciiTheme="minorHAnsi" w:hAnsiTheme="minorHAnsi" w:cstheme="minorHAnsi"/>
          <w:color w:val="000000" w:themeColor="text1"/>
          <w:sz w:val="24"/>
          <w:szCs w:val="24"/>
        </w:rPr>
        <w:t>travaux, les</w:t>
      </w:r>
      <w:r w:rsidRPr="00D558C9">
        <w:rPr>
          <w:rFonts w:asciiTheme="minorHAnsi" w:hAnsiTheme="minorHAnsi" w:cstheme="minorHAnsi"/>
          <w:color w:val="000000" w:themeColor="text1"/>
          <w:sz w:val="24"/>
          <w:szCs w:val="24"/>
        </w:rPr>
        <w:t xml:space="preserve"> attestations des polices d'assurance qu'il doit souscrire et qui doivent couvrir les risques inhérents à l'exécution du marché, pendant toute la durée des travaux, à savoir ceux se rapportant :</w:t>
      </w:r>
    </w:p>
    <w:p w14:paraId="6F655B4D" w14:textId="77777777" w:rsidR="00835D7B" w:rsidRPr="00D558C9" w:rsidRDefault="00835D7B" w:rsidP="00835D7B">
      <w:pPr>
        <w:widowControl w:val="0"/>
        <w:numPr>
          <w:ilvl w:val="0"/>
          <w:numId w:val="12"/>
        </w:numPr>
        <w:tabs>
          <w:tab w:val="left" w:pos="288"/>
        </w:tabs>
        <w:autoSpaceDE w:val="0"/>
        <w:autoSpaceDN w:val="0"/>
        <w:adjustRightInd w:val="0"/>
        <w:jc w:val="both"/>
        <w:rPr>
          <w:rFonts w:asciiTheme="minorHAnsi" w:hAnsiTheme="minorHAnsi" w:cstheme="minorHAnsi"/>
          <w:color w:val="000000" w:themeColor="text1"/>
          <w:sz w:val="24"/>
          <w:szCs w:val="24"/>
        </w:rPr>
      </w:pPr>
      <w:r w:rsidRPr="00D558C9">
        <w:rPr>
          <w:rFonts w:asciiTheme="minorHAnsi" w:hAnsiTheme="minorHAnsi" w:cstheme="minorHAnsi"/>
          <w:color w:val="000000" w:themeColor="text1"/>
          <w:sz w:val="24"/>
          <w:szCs w:val="24"/>
        </w:rPr>
        <w:t>Aux véhicules automobiles utilisés sur chantier.</w:t>
      </w:r>
    </w:p>
    <w:p w14:paraId="1E6C91AF" w14:textId="77777777" w:rsidR="00835D7B" w:rsidRDefault="00835D7B" w:rsidP="00835D7B">
      <w:pPr>
        <w:pStyle w:val="Paragraphedeliste"/>
        <w:widowControl w:val="0"/>
        <w:numPr>
          <w:ilvl w:val="0"/>
          <w:numId w:val="12"/>
        </w:numPr>
        <w:tabs>
          <w:tab w:val="left" w:pos="288"/>
        </w:tabs>
        <w:autoSpaceDE w:val="0"/>
        <w:autoSpaceDN w:val="0"/>
        <w:adjustRightInd w:val="0"/>
        <w:jc w:val="both"/>
        <w:rPr>
          <w:rFonts w:asciiTheme="minorHAnsi" w:hAnsiTheme="minorHAnsi" w:cstheme="minorHAnsi"/>
          <w:color w:val="000000" w:themeColor="text1"/>
          <w:sz w:val="24"/>
          <w:szCs w:val="24"/>
        </w:rPr>
      </w:pPr>
      <w:r w:rsidRPr="00D558C9">
        <w:rPr>
          <w:rFonts w:asciiTheme="minorHAnsi" w:hAnsiTheme="minorHAnsi" w:cstheme="minorHAnsi"/>
          <w:color w:val="000000" w:themeColor="text1"/>
          <w:sz w:val="24"/>
          <w:szCs w:val="24"/>
        </w:rPr>
        <w:t>Aux accidents de travail.</w:t>
      </w:r>
    </w:p>
    <w:p w14:paraId="461DB207" w14:textId="77777777" w:rsidR="00835D7B" w:rsidRPr="00015238" w:rsidRDefault="00835D7B" w:rsidP="00835D7B">
      <w:pPr>
        <w:pStyle w:val="Paragraphedeliste"/>
        <w:widowControl w:val="0"/>
        <w:numPr>
          <w:ilvl w:val="0"/>
          <w:numId w:val="12"/>
        </w:numPr>
        <w:tabs>
          <w:tab w:val="left" w:pos="288"/>
        </w:tabs>
        <w:autoSpaceDE w:val="0"/>
        <w:autoSpaceDN w:val="0"/>
        <w:adjustRightInd w:val="0"/>
        <w:jc w:val="both"/>
        <w:rPr>
          <w:rFonts w:asciiTheme="minorHAnsi" w:hAnsiTheme="minorHAnsi" w:cstheme="minorHAnsi"/>
          <w:color w:val="000000" w:themeColor="text1"/>
          <w:sz w:val="24"/>
          <w:szCs w:val="24"/>
        </w:rPr>
      </w:pPr>
      <w:r w:rsidRPr="00015238">
        <w:rPr>
          <w:rFonts w:asciiTheme="minorHAnsi" w:hAnsiTheme="minorHAnsi" w:cstheme="minorHAnsi"/>
          <w:color w:val="000000" w:themeColor="text1"/>
          <w:sz w:val="24"/>
          <w:szCs w:val="24"/>
        </w:rPr>
        <w:t>A la responsabilité civile incombant :</w:t>
      </w:r>
    </w:p>
    <w:p w14:paraId="7C438D02" w14:textId="77777777" w:rsidR="00835D7B" w:rsidRPr="00015238" w:rsidRDefault="00835D7B" w:rsidP="00835D7B">
      <w:pPr>
        <w:widowControl w:val="0"/>
        <w:numPr>
          <w:ilvl w:val="1"/>
          <w:numId w:val="12"/>
        </w:numPr>
        <w:tabs>
          <w:tab w:val="left" w:pos="288"/>
        </w:tabs>
        <w:autoSpaceDE w:val="0"/>
        <w:autoSpaceDN w:val="0"/>
        <w:adjustRightInd w:val="0"/>
        <w:ind w:left="993" w:hanging="284"/>
        <w:jc w:val="both"/>
        <w:rPr>
          <w:rFonts w:asciiTheme="minorHAnsi" w:hAnsiTheme="minorHAnsi" w:cstheme="minorHAnsi"/>
          <w:color w:val="000000" w:themeColor="text1"/>
          <w:sz w:val="24"/>
          <w:szCs w:val="24"/>
          <w:lang w:eastAsia="fr-FR"/>
        </w:rPr>
      </w:pPr>
      <w:r w:rsidRPr="00015238">
        <w:rPr>
          <w:rFonts w:asciiTheme="minorHAnsi" w:hAnsiTheme="minorHAnsi" w:cstheme="minorHAnsi"/>
          <w:color w:val="000000" w:themeColor="text1"/>
          <w:sz w:val="24"/>
          <w:szCs w:val="24"/>
          <w:lang w:eastAsia="fr-FR"/>
        </w:rPr>
        <w:t>A l’entrepreneur, en raison des dommages causés aux tiers par les ouvrages objet du marché, jusqu’à la réception définitive, les matériaux, le matériel, les installations, le personnel de l’entrepreneur, etc. quand il est démontré que ces dommages résultent d’un fait de l’entrepreneur, de ses agents ou d’un défaut de ses installations ou de ses matériels ;</w:t>
      </w:r>
    </w:p>
    <w:p w14:paraId="46857718" w14:textId="77777777" w:rsidR="00835D7B" w:rsidRPr="00015238" w:rsidRDefault="00835D7B" w:rsidP="00835D7B">
      <w:pPr>
        <w:widowControl w:val="0"/>
        <w:numPr>
          <w:ilvl w:val="1"/>
          <w:numId w:val="12"/>
        </w:numPr>
        <w:tabs>
          <w:tab w:val="left" w:pos="288"/>
        </w:tabs>
        <w:autoSpaceDE w:val="0"/>
        <w:autoSpaceDN w:val="0"/>
        <w:adjustRightInd w:val="0"/>
        <w:ind w:left="993" w:hanging="284"/>
        <w:jc w:val="both"/>
        <w:rPr>
          <w:rFonts w:asciiTheme="minorHAnsi" w:hAnsiTheme="minorHAnsi" w:cstheme="minorHAnsi"/>
          <w:color w:val="000000" w:themeColor="text1"/>
          <w:sz w:val="24"/>
          <w:szCs w:val="24"/>
          <w:lang w:eastAsia="fr-FR"/>
        </w:rPr>
      </w:pPr>
      <w:r w:rsidRPr="00015238">
        <w:rPr>
          <w:rFonts w:asciiTheme="minorHAnsi" w:hAnsiTheme="minorHAnsi" w:cstheme="minorHAnsi"/>
          <w:color w:val="000000" w:themeColor="text1"/>
          <w:sz w:val="24"/>
          <w:szCs w:val="24"/>
          <w:lang w:eastAsia="fr-FR"/>
        </w:rPr>
        <w:t xml:space="preserve">A l’entrepreneur, en raison des dommages causé sur le chantier et ses dépendances aux agents du maître d’ouvrage ou de ses représentants ainsi qu’aux tiers autorisés par le </w:t>
      </w:r>
      <w:r w:rsidRPr="00015238">
        <w:rPr>
          <w:rFonts w:asciiTheme="minorHAnsi" w:hAnsiTheme="minorHAnsi" w:cstheme="minorHAnsi"/>
          <w:color w:val="000000" w:themeColor="text1"/>
          <w:sz w:val="24"/>
          <w:szCs w:val="24"/>
          <w:lang w:eastAsia="fr-FR"/>
        </w:rPr>
        <w:lastRenderedPageBreak/>
        <w:t>maître d’ouvrage à accéder aux chantiers, jusqu’à la réception définitive ;</w:t>
      </w:r>
    </w:p>
    <w:p w14:paraId="0936A6D1" w14:textId="77777777" w:rsidR="00835D7B" w:rsidRPr="00015238" w:rsidRDefault="00835D7B" w:rsidP="00835D7B">
      <w:pPr>
        <w:widowControl w:val="0"/>
        <w:numPr>
          <w:ilvl w:val="1"/>
          <w:numId w:val="12"/>
        </w:numPr>
        <w:tabs>
          <w:tab w:val="left" w:pos="288"/>
        </w:tabs>
        <w:autoSpaceDE w:val="0"/>
        <w:autoSpaceDN w:val="0"/>
        <w:adjustRightInd w:val="0"/>
        <w:ind w:left="993" w:hanging="284"/>
        <w:jc w:val="both"/>
        <w:rPr>
          <w:rFonts w:asciiTheme="minorHAnsi" w:hAnsiTheme="minorHAnsi" w:cstheme="minorHAnsi"/>
          <w:color w:val="000000" w:themeColor="text1"/>
          <w:sz w:val="24"/>
          <w:szCs w:val="24"/>
          <w:lang w:eastAsia="fr-FR"/>
        </w:rPr>
      </w:pPr>
      <w:r w:rsidRPr="00015238">
        <w:rPr>
          <w:rFonts w:asciiTheme="minorHAnsi" w:hAnsiTheme="minorHAnsi" w:cstheme="minorHAnsi"/>
          <w:color w:val="000000" w:themeColor="text1"/>
          <w:sz w:val="24"/>
          <w:szCs w:val="24"/>
          <w:lang w:eastAsia="fr-FR"/>
        </w:rPr>
        <w:t>Au maître d’ouvrage, en raison des dommages causés aux tiers sur le chantier et ses dépendances par ses ouvrages, ses matériels, ses marchandises, ses installations, ses agents, etc. l’entrepreneur renonce à tout recours contre le maître d’ouvrage ;</w:t>
      </w:r>
    </w:p>
    <w:p w14:paraId="10AA6443" w14:textId="77777777" w:rsidR="00835D7B" w:rsidRPr="00015238" w:rsidRDefault="00835D7B" w:rsidP="00835D7B">
      <w:pPr>
        <w:widowControl w:val="0"/>
        <w:numPr>
          <w:ilvl w:val="1"/>
          <w:numId w:val="12"/>
        </w:numPr>
        <w:tabs>
          <w:tab w:val="left" w:pos="288"/>
        </w:tabs>
        <w:autoSpaceDE w:val="0"/>
        <w:autoSpaceDN w:val="0"/>
        <w:adjustRightInd w:val="0"/>
        <w:ind w:left="993" w:hanging="284"/>
        <w:jc w:val="both"/>
        <w:rPr>
          <w:rFonts w:asciiTheme="minorHAnsi" w:hAnsiTheme="minorHAnsi" w:cstheme="minorHAnsi"/>
          <w:color w:val="000000" w:themeColor="text1"/>
          <w:sz w:val="24"/>
          <w:szCs w:val="24"/>
          <w:lang w:eastAsia="fr-FR"/>
        </w:rPr>
      </w:pPr>
      <w:r w:rsidRPr="00015238">
        <w:rPr>
          <w:rFonts w:asciiTheme="minorHAnsi" w:hAnsiTheme="minorHAnsi" w:cstheme="minorHAnsi"/>
          <w:color w:val="000000" w:themeColor="text1"/>
          <w:sz w:val="24"/>
          <w:szCs w:val="24"/>
          <w:lang w:eastAsia="fr-FR"/>
        </w:rPr>
        <w:t>Au maître d’ouvrage, en raison des dommages causés au personnel de l’entrepreneur et provenant, soit du fait de ses agents, soit du matériel ou des tiers dont il serait responsable, et qui entraînerait un recours de la victime ou de l’assurance « accident du travail ».</w:t>
      </w:r>
    </w:p>
    <w:p w14:paraId="73D52AFD" w14:textId="77777777" w:rsidR="00835D7B" w:rsidRPr="00015238" w:rsidRDefault="00835D7B" w:rsidP="00835D7B">
      <w:pPr>
        <w:widowControl w:val="0"/>
        <w:tabs>
          <w:tab w:val="left" w:pos="288"/>
        </w:tabs>
        <w:autoSpaceDE w:val="0"/>
        <w:autoSpaceDN w:val="0"/>
        <w:adjustRightInd w:val="0"/>
        <w:ind w:left="648"/>
        <w:jc w:val="both"/>
        <w:rPr>
          <w:rFonts w:asciiTheme="minorHAnsi" w:hAnsiTheme="minorHAnsi" w:cstheme="minorHAnsi"/>
          <w:color w:val="000000" w:themeColor="text1"/>
          <w:sz w:val="24"/>
          <w:szCs w:val="24"/>
          <w:lang w:eastAsia="fr-FR"/>
        </w:rPr>
      </w:pPr>
    </w:p>
    <w:p w14:paraId="53DF2525" w14:textId="3823430E" w:rsidR="00835D7B" w:rsidRPr="00015238" w:rsidRDefault="00835D7B" w:rsidP="00835D7B">
      <w:pPr>
        <w:widowControl w:val="0"/>
        <w:numPr>
          <w:ilvl w:val="0"/>
          <w:numId w:val="12"/>
        </w:numPr>
        <w:autoSpaceDE w:val="0"/>
        <w:autoSpaceDN w:val="0"/>
        <w:adjustRightInd w:val="0"/>
        <w:ind w:hanging="364"/>
        <w:jc w:val="both"/>
        <w:rPr>
          <w:rFonts w:asciiTheme="minorHAnsi" w:hAnsiTheme="minorHAnsi" w:cstheme="minorHAnsi"/>
          <w:color w:val="000000" w:themeColor="text1"/>
          <w:sz w:val="24"/>
          <w:szCs w:val="24"/>
          <w:lang w:eastAsia="fr-FR"/>
        </w:rPr>
      </w:pPr>
      <w:r w:rsidRPr="00015238">
        <w:rPr>
          <w:rFonts w:asciiTheme="minorHAnsi" w:hAnsiTheme="minorHAnsi" w:cstheme="minorHAnsi"/>
          <w:color w:val="000000" w:themeColor="text1"/>
          <w:sz w:val="24"/>
          <w:szCs w:val="24"/>
          <w:lang w:eastAsia="fr-FR"/>
        </w:rPr>
        <w:t xml:space="preserve">Aux dommages à l’ouvrage, à ce titre sont garantis, pendant la durée des travaux et jusqu’à la </w:t>
      </w:r>
      <w:r w:rsidR="00BD2502" w:rsidRPr="00015238">
        <w:rPr>
          <w:rFonts w:asciiTheme="minorHAnsi" w:hAnsiTheme="minorHAnsi" w:cstheme="minorHAnsi"/>
          <w:color w:val="000000" w:themeColor="text1"/>
          <w:sz w:val="24"/>
          <w:szCs w:val="24"/>
          <w:lang w:eastAsia="fr-FR"/>
        </w:rPr>
        <w:t>réception provisoire</w:t>
      </w:r>
      <w:r w:rsidRPr="00015238">
        <w:rPr>
          <w:rFonts w:asciiTheme="minorHAnsi" w:hAnsiTheme="minorHAnsi" w:cstheme="minorHAnsi"/>
          <w:color w:val="000000" w:themeColor="text1"/>
          <w:sz w:val="24"/>
          <w:szCs w:val="24"/>
          <w:lang w:eastAsia="fr-FR"/>
        </w:rPr>
        <w:t>, les ouvrages provisoires objet du marché, les ouvrages et installations fixes ou mobiles du chantier, les matériels, matériaux et approvisionnements divers, contre les risques d’incendie, vol, détérioration pour quelque cause que ce soit, sauf cataclysmes naturels.</w:t>
      </w:r>
    </w:p>
    <w:p w14:paraId="32A0D263" w14:textId="77777777" w:rsidR="00835D7B" w:rsidRPr="00015238" w:rsidRDefault="00835D7B" w:rsidP="00835D7B">
      <w:pPr>
        <w:widowControl w:val="0"/>
        <w:tabs>
          <w:tab w:val="left" w:pos="288"/>
          <w:tab w:val="left" w:pos="720"/>
        </w:tabs>
        <w:adjustRightInd w:val="0"/>
        <w:jc w:val="both"/>
        <w:rPr>
          <w:rFonts w:asciiTheme="minorHAnsi" w:hAnsiTheme="minorHAnsi" w:cstheme="minorHAnsi"/>
          <w:color w:val="000000" w:themeColor="text1"/>
          <w:sz w:val="24"/>
          <w:szCs w:val="24"/>
          <w:lang w:eastAsia="fr-FR"/>
        </w:rPr>
      </w:pPr>
    </w:p>
    <w:p w14:paraId="5EB3E08D" w14:textId="77777777" w:rsidR="00835D7B" w:rsidRPr="00015238" w:rsidRDefault="00835D7B" w:rsidP="00835D7B">
      <w:pPr>
        <w:widowControl w:val="0"/>
        <w:tabs>
          <w:tab w:val="left" w:pos="288"/>
          <w:tab w:val="left" w:pos="720"/>
        </w:tabs>
        <w:adjustRightInd w:val="0"/>
        <w:jc w:val="both"/>
        <w:rPr>
          <w:rFonts w:asciiTheme="minorHAnsi" w:hAnsiTheme="minorHAnsi" w:cstheme="minorHAnsi"/>
          <w:color w:val="000000" w:themeColor="text1"/>
          <w:sz w:val="24"/>
          <w:szCs w:val="24"/>
          <w:lang w:eastAsia="fr-FR"/>
        </w:rPr>
      </w:pPr>
      <w:r w:rsidRPr="00015238">
        <w:rPr>
          <w:rFonts w:asciiTheme="minorHAnsi" w:hAnsiTheme="minorHAnsi" w:cstheme="minorHAnsi"/>
          <w:color w:val="000000" w:themeColor="text1"/>
          <w:sz w:val="24"/>
          <w:szCs w:val="24"/>
          <w:lang w:eastAsia="fr-FR"/>
        </w:rPr>
        <w:t>L’entrepreneur doit informer le maître d’ouvrage de toute modification ou résiliation concernant les polices d’assurances prévues par le présent article sous peine de l’application des mesures coercitives prévues par le CCAG-T.</w:t>
      </w:r>
    </w:p>
    <w:p w14:paraId="35BA7117" w14:textId="77777777" w:rsidR="00C37E29" w:rsidRDefault="00C37E29" w:rsidP="00835D7B">
      <w:pPr>
        <w:keepNext/>
        <w:outlineLvl w:val="0"/>
        <w:rPr>
          <w:rFonts w:asciiTheme="minorHAnsi" w:hAnsiTheme="minorHAnsi" w:cstheme="minorHAnsi"/>
          <w:b/>
          <w:bCs/>
          <w:sz w:val="24"/>
          <w:szCs w:val="24"/>
          <w:u w:val="single"/>
        </w:rPr>
      </w:pPr>
      <w:bookmarkStart w:id="23" w:name="_Toc149597724"/>
    </w:p>
    <w:p w14:paraId="4C916076" w14:textId="77777777" w:rsidR="00835D7B" w:rsidRPr="00B14849" w:rsidRDefault="00835D7B" w:rsidP="00835D7B">
      <w:pPr>
        <w:keepNext/>
        <w:outlineLvl w:val="0"/>
        <w:rPr>
          <w:rFonts w:asciiTheme="majorBidi" w:hAnsiTheme="majorBidi" w:cstheme="majorBidi"/>
          <w:b/>
          <w:bCs/>
          <w:u w:val="single"/>
        </w:rPr>
      </w:pPr>
      <w:r>
        <w:rPr>
          <w:rFonts w:asciiTheme="minorHAnsi" w:hAnsiTheme="minorHAnsi" w:cstheme="minorHAnsi"/>
          <w:b/>
          <w:bCs/>
          <w:sz w:val="24"/>
          <w:szCs w:val="24"/>
          <w:u w:val="single"/>
        </w:rPr>
        <w:t>ARTICLE 19</w:t>
      </w:r>
      <w:r w:rsidRPr="00A1494A">
        <w:rPr>
          <w:rFonts w:asciiTheme="minorHAnsi" w:hAnsiTheme="minorHAnsi" w:cstheme="minorHAnsi"/>
          <w:b/>
          <w:bCs/>
          <w:sz w:val="24"/>
          <w:szCs w:val="24"/>
          <w:u w:val="single"/>
        </w:rPr>
        <w:t xml:space="preserve"> : </w:t>
      </w:r>
      <w:r w:rsidRPr="00B14849">
        <w:rPr>
          <w:rFonts w:asciiTheme="majorBidi" w:hAnsiTheme="majorBidi" w:cstheme="majorBidi"/>
          <w:b/>
          <w:bCs/>
          <w:u w:val="single"/>
        </w:rPr>
        <w:t>MODALITÉS DE PAIEMENT</w:t>
      </w:r>
      <w:bookmarkEnd w:id="23"/>
    </w:p>
    <w:p w14:paraId="002E784C" w14:textId="77777777" w:rsidR="00835D7B" w:rsidRPr="00B14849" w:rsidRDefault="00835D7B" w:rsidP="00835D7B">
      <w:pPr>
        <w:jc w:val="both"/>
        <w:rPr>
          <w:rFonts w:asciiTheme="majorBidi" w:hAnsiTheme="majorBidi" w:cstheme="majorBidi"/>
          <w:iCs/>
        </w:rPr>
      </w:pPr>
    </w:p>
    <w:p w14:paraId="11C99E87" w14:textId="77777777" w:rsidR="00835D7B" w:rsidRPr="00015238" w:rsidRDefault="00835D7B" w:rsidP="00835D7B">
      <w:pPr>
        <w:spacing w:after="240"/>
        <w:jc w:val="both"/>
        <w:rPr>
          <w:rFonts w:asciiTheme="minorHAnsi" w:hAnsiTheme="minorHAnsi" w:cstheme="minorHAnsi"/>
          <w:sz w:val="24"/>
          <w:szCs w:val="24"/>
        </w:rPr>
      </w:pPr>
      <w:r w:rsidRPr="00015238">
        <w:rPr>
          <w:rFonts w:asciiTheme="minorHAnsi" w:hAnsiTheme="minorHAnsi" w:cstheme="minorHAnsi"/>
          <w:sz w:val="24"/>
          <w:szCs w:val="24"/>
        </w:rPr>
        <w:t>Il se fait application des dispositions des articles 60,61,62,63,64et 68 de CCAG-T. Le règlement des prestations réalisées sera effectué sur la base de décomptes établis par le maître d’ouvrage en application des prix du bordereau des prix - détail estimatif aux quantités réellement exécutées, déduction faite de la retenue de garantie et des pénalités de retard, le cas échéant.</w:t>
      </w:r>
    </w:p>
    <w:p w14:paraId="7ED36D3E" w14:textId="77777777" w:rsidR="00835D7B" w:rsidRPr="00015238" w:rsidRDefault="00835D7B" w:rsidP="00835D7B">
      <w:pPr>
        <w:spacing w:after="240"/>
        <w:jc w:val="both"/>
        <w:rPr>
          <w:rFonts w:asciiTheme="minorHAnsi" w:hAnsiTheme="minorHAnsi" w:cstheme="minorHAnsi"/>
          <w:sz w:val="24"/>
          <w:szCs w:val="24"/>
        </w:rPr>
      </w:pPr>
      <w:r w:rsidRPr="00015238">
        <w:rPr>
          <w:rFonts w:asciiTheme="minorHAnsi" w:hAnsiTheme="minorHAnsi" w:cstheme="minorHAnsi"/>
          <w:sz w:val="24"/>
          <w:szCs w:val="24"/>
        </w:rPr>
        <w:t>Le montant de chaque décompte est réglé à l’entrepreneur après réception par le maître d’ouvrage de tous les métrés, situations et pièces justificatives nécessaires à sa vérification.</w:t>
      </w:r>
    </w:p>
    <w:p w14:paraId="1012E7AE" w14:textId="77777777" w:rsidR="00835D7B" w:rsidRPr="00015238" w:rsidRDefault="00835D7B" w:rsidP="00835D7B">
      <w:pPr>
        <w:spacing w:after="240"/>
        <w:jc w:val="both"/>
        <w:rPr>
          <w:rFonts w:asciiTheme="minorHAnsi" w:hAnsiTheme="minorHAnsi" w:cstheme="minorHAnsi"/>
          <w:sz w:val="24"/>
          <w:szCs w:val="24"/>
        </w:rPr>
      </w:pPr>
      <w:r w:rsidRPr="00015238">
        <w:rPr>
          <w:rFonts w:asciiTheme="minorHAnsi" w:hAnsiTheme="minorHAnsi" w:cstheme="minorHAnsi"/>
          <w:sz w:val="24"/>
          <w:szCs w:val="24"/>
        </w:rPr>
        <w:t>Seules sont réglées les prestations prescrites par le présent cahier des prescriptions spéciales ou par ordre de service notifié par le maître d’ouvrage.</w:t>
      </w:r>
    </w:p>
    <w:p w14:paraId="404EC984" w14:textId="77777777" w:rsidR="00835D7B" w:rsidRPr="00015238" w:rsidRDefault="00835D7B" w:rsidP="00835D7B">
      <w:pPr>
        <w:spacing w:after="240"/>
        <w:jc w:val="both"/>
        <w:rPr>
          <w:rFonts w:asciiTheme="minorHAnsi" w:hAnsiTheme="minorHAnsi" w:cstheme="minorHAnsi"/>
          <w:sz w:val="24"/>
          <w:szCs w:val="24"/>
        </w:rPr>
      </w:pPr>
      <w:r w:rsidRPr="00015238">
        <w:rPr>
          <w:rFonts w:asciiTheme="minorHAnsi" w:hAnsiTheme="minorHAnsi" w:cstheme="minorHAnsi"/>
          <w:sz w:val="24"/>
          <w:szCs w:val="24"/>
        </w:rPr>
        <w:t>Sur ordre du maitre d’ouvrage, les sommes dues à l’entrepreneur seront versées au compte bancaire ouvert au nom du concurrent indiqué au préambule du présent CPS.</w:t>
      </w:r>
    </w:p>
    <w:p w14:paraId="2995957C" w14:textId="77777777" w:rsidR="00835D7B" w:rsidRPr="00B14849" w:rsidRDefault="00835D7B" w:rsidP="00835D7B">
      <w:pPr>
        <w:spacing w:after="240"/>
        <w:jc w:val="both"/>
        <w:rPr>
          <w:rFonts w:asciiTheme="majorBidi" w:hAnsiTheme="majorBidi" w:cstheme="majorBidi"/>
          <w:iCs/>
        </w:rPr>
      </w:pPr>
      <w:r w:rsidRPr="00015238">
        <w:rPr>
          <w:rFonts w:asciiTheme="minorHAnsi" w:hAnsiTheme="minorHAnsi" w:cstheme="minorHAnsi"/>
          <w:sz w:val="24"/>
          <w:szCs w:val="24"/>
        </w:rPr>
        <w:t>Les attachements doivent être déposés électroniquement conformément aux dispositions du décret n°2-19-184 modifiant et complétant le décret n°2-16-344 fixant les délais de paiement et des intérêts moratoires relatifs aux commandes publiques</w:t>
      </w:r>
      <w:r w:rsidRPr="00B14849">
        <w:rPr>
          <w:rFonts w:asciiTheme="majorBidi" w:hAnsiTheme="majorBidi" w:cstheme="majorBidi"/>
          <w:sz w:val="26"/>
          <w:szCs w:val="26"/>
        </w:rPr>
        <w:t>.</w:t>
      </w:r>
    </w:p>
    <w:p w14:paraId="6A94894A" w14:textId="77777777" w:rsidR="00835D7B" w:rsidRDefault="00835D7B" w:rsidP="00835D7B">
      <w:pPr>
        <w:keepNext/>
        <w:outlineLvl w:val="0"/>
        <w:rPr>
          <w:rFonts w:asciiTheme="minorHAnsi" w:hAnsiTheme="minorHAnsi" w:cstheme="minorHAnsi"/>
          <w:b/>
          <w:bCs/>
          <w:sz w:val="24"/>
          <w:szCs w:val="24"/>
          <w:u w:val="single"/>
        </w:rPr>
      </w:pPr>
      <w:bookmarkStart w:id="24" w:name="_Hlk157875008"/>
      <w:bookmarkStart w:id="25" w:name="_Toc149597725"/>
      <w:r>
        <w:rPr>
          <w:rFonts w:asciiTheme="minorHAnsi" w:hAnsiTheme="minorHAnsi" w:cstheme="minorHAnsi"/>
          <w:b/>
          <w:bCs/>
          <w:sz w:val="24"/>
          <w:szCs w:val="24"/>
          <w:u w:val="single"/>
        </w:rPr>
        <w:t>ARTICLE 20</w:t>
      </w:r>
      <w:r w:rsidRPr="00A1494A">
        <w:rPr>
          <w:rFonts w:asciiTheme="minorHAnsi" w:hAnsiTheme="minorHAnsi" w:cstheme="minorHAnsi"/>
          <w:b/>
          <w:bCs/>
          <w:sz w:val="24"/>
          <w:szCs w:val="24"/>
          <w:u w:val="single"/>
        </w:rPr>
        <w:t xml:space="preserve"> : </w:t>
      </w:r>
      <w:bookmarkEnd w:id="24"/>
      <w:r w:rsidRPr="00015238">
        <w:rPr>
          <w:rFonts w:asciiTheme="minorHAnsi" w:hAnsiTheme="minorHAnsi" w:cstheme="minorHAnsi"/>
          <w:b/>
          <w:bCs/>
          <w:sz w:val="24"/>
          <w:szCs w:val="24"/>
          <w:u w:val="single"/>
        </w:rPr>
        <w:t>RETENUE DE GARANTIE</w:t>
      </w:r>
      <w:bookmarkEnd w:id="25"/>
    </w:p>
    <w:p w14:paraId="5F63D484" w14:textId="77777777" w:rsidR="00835D7B" w:rsidRPr="00B14849" w:rsidRDefault="00835D7B" w:rsidP="00835D7B">
      <w:pPr>
        <w:keepNext/>
        <w:outlineLvl w:val="0"/>
        <w:rPr>
          <w:rFonts w:asciiTheme="majorBidi" w:hAnsiTheme="majorBidi" w:cstheme="majorBidi"/>
          <w:b/>
          <w:bCs/>
          <w:u w:val="single"/>
        </w:rPr>
      </w:pPr>
    </w:p>
    <w:p w14:paraId="13DCB6BB" w14:textId="77777777" w:rsidR="00835D7B" w:rsidRPr="00244110" w:rsidRDefault="00835D7B" w:rsidP="00835D7B">
      <w:pPr>
        <w:ind w:firstLine="312"/>
        <w:jc w:val="both"/>
        <w:rPr>
          <w:rFonts w:asciiTheme="minorHAnsi" w:hAnsiTheme="minorHAnsi" w:cstheme="minorHAnsi"/>
          <w:iCs/>
          <w:color w:val="000000" w:themeColor="text1"/>
          <w:sz w:val="24"/>
          <w:szCs w:val="24"/>
        </w:rPr>
      </w:pPr>
      <w:r w:rsidRPr="00244110">
        <w:rPr>
          <w:rFonts w:asciiTheme="minorHAnsi" w:hAnsiTheme="minorHAnsi" w:cstheme="minorHAnsi"/>
          <w:iCs/>
          <w:color w:val="000000" w:themeColor="text1"/>
          <w:spacing w:val="-3"/>
          <w:sz w:val="24"/>
          <w:szCs w:val="24"/>
        </w:rPr>
        <w:t xml:space="preserve">Conformément aux dispositions de l’article </w:t>
      </w:r>
      <w:r>
        <w:rPr>
          <w:rFonts w:asciiTheme="minorHAnsi" w:hAnsiTheme="minorHAnsi" w:cstheme="minorHAnsi"/>
          <w:iCs/>
          <w:color w:val="000000" w:themeColor="text1"/>
          <w:spacing w:val="-3"/>
          <w:sz w:val="24"/>
          <w:szCs w:val="24"/>
        </w:rPr>
        <w:t xml:space="preserve">64 </w:t>
      </w:r>
      <w:r w:rsidRPr="00244110">
        <w:rPr>
          <w:rFonts w:asciiTheme="minorHAnsi" w:hAnsiTheme="minorHAnsi" w:cstheme="minorHAnsi"/>
          <w:iCs/>
          <w:color w:val="000000" w:themeColor="text1"/>
          <w:spacing w:val="-3"/>
          <w:sz w:val="24"/>
          <w:szCs w:val="24"/>
        </w:rPr>
        <w:t>du CCAGT</w:t>
      </w:r>
      <w:r w:rsidRPr="00244110">
        <w:rPr>
          <w:rFonts w:asciiTheme="minorHAnsi" w:hAnsiTheme="minorHAnsi" w:cstheme="minorHAnsi"/>
          <w:iCs/>
          <w:color w:val="000000" w:themeColor="text1"/>
          <w:spacing w:val="-3"/>
          <w:sz w:val="32"/>
          <w:szCs w:val="24"/>
        </w:rPr>
        <w:t xml:space="preserve">, </w:t>
      </w:r>
      <w:r w:rsidRPr="00244110">
        <w:rPr>
          <w:rFonts w:asciiTheme="minorHAnsi" w:hAnsiTheme="minorHAnsi" w:cstheme="minorHAnsi"/>
          <w:iCs/>
          <w:color w:val="000000" w:themeColor="text1"/>
          <w:sz w:val="24"/>
          <w:szCs w:val="24"/>
        </w:rPr>
        <w:t>La retenue de garantie sera prélevée sur les acomptes. Elle est égale à dix pour cent (10%) du montant du chaque acompte, elle cessera de croître lorsqu’elle atteindra sept pour cent (7%) du montant initial du marché augmentée le cas échéant du montant des avenants.</w:t>
      </w:r>
    </w:p>
    <w:p w14:paraId="155AD131" w14:textId="77777777" w:rsidR="00835D7B" w:rsidRPr="00244110" w:rsidRDefault="00835D7B" w:rsidP="00835D7B">
      <w:pPr>
        <w:ind w:firstLine="312"/>
        <w:jc w:val="both"/>
        <w:rPr>
          <w:rFonts w:asciiTheme="minorHAnsi" w:hAnsiTheme="minorHAnsi" w:cstheme="minorHAnsi"/>
          <w:iCs/>
          <w:color w:val="000000" w:themeColor="text1"/>
          <w:sz w:val="24"/>
          <w:szCs w:val="24"/>
        </w:rPr>
      </w:pPr>
      <w:r w:rsidRPr="00244110">
        <w:rPr>
          <w:rFonts w:asciiTheme="minorHAnsi" w:hAnsiTheme="minorHAnsi" w:cstheme="minorHAnsi"/>
          <w:iCs/>
          <w:color w:val="000000" w:themeColor="text1"/>
          <w:sz w:val="24"/>
          <w:szCs w:val="24"/>
        </w:rPr>
        <w:t>La retenue de garantie peut être remplacée à la demande de l’entrepreneur par une caution personnel et solidaire constituée dans les conditions prévues par la réglementation en vigueur.</w:t>
      </w:r>
    </w:p>
    <w:p w14:paraId="5818138D" w14:textId="77777777" w:rsidR="00835D7B" w:rsidRPr="00A1494A" w:rsidRDefault="00835D7B" w:rsidP="00835D7B">
      <w:pPr>
        <w:ind w:firstLine="312"/>
        <w:jc w:val="both"/>
        <w:rPr>
          <w:rFonts w:asciiTheme="minorHAnsi" w:hAnsiTheme="minorHAnsi" w:cstheme="minorHAnsi"/>
          <w:iCs/>
          <w:sz w:val="24"/>
          <w:szCs w:val="24"/>
        </w:rPr>
      </w:pPr>
      <w:r w:rsidRPr="00A1494A">
        <w:rPr>
          <w:rFonts w:asciiTheme="minorHAnsi" w:hAnsiTheme="minorHAnsi" w:cstheme="minorHAnsi"/>
          <w:iCs/>
          <w:sz w:val="24"/>
          <w:szCs w:val="24"/>
        </w:rPr>
        <w:lastRenderedPageBreak/>
        <w:t xml:space="preserve">    Elle sera restituée à la suite d’une main levée délivrée par </w:t>
      </w:r>
      <w:proofErr w:type="gramStart"/>
      <w:r w:rsidRPr="00A1494A">
        <w:rPr>
          <w:rFonts w:asciiTheme="minorHAnsi" w:hAnsiTheme="minorHAnsi" w:cstheme="minorHAnsi"/>
          <w:iCs/>
          <w:sz w:val="24"/>
          <w:szCs w:val="24"/>
        </w:rPr>
        <w:t>la Maître</w:t>
      </w:r>
      <w:proofErr w:type="gramEnd"/>
      <w:r w:rsidRPr="00A1494A">
        <w:rPr>
          <w:rFonts w:asciiTheme="minorHAnsi" w:hAnsiTheme="minorHAnsi" w:cstheme="minorHAnsi"/>
          <w:iCs/>
          <w:sz w:val="24"/>
          <w:szCs w:val="24"/>
        </w:rPr>
        <w:t xml:space="preserve"> d’ouvrage dès la signature du P.V de la réception définitive, sous réserve que le titulaire du marché ait satisfait à toutes ses obligations conformément à l’article 64 du CCAGT.</w:t>
      </w:r>
    </w:p>
    <w:p w14:paraId="2EB2DE64" w14:textId="77777777" w:rsidR="00835D7B" w:rsidRPr="00B14849" w:rsidRDefault="00835D7B" w:rsidP="00835D7B">
      <w:pPr>
        <w:jc w:val="both"/>
        <w:rPr>
          <w:rFonts w:asciiTheme="majorBidi" w:hAnsiTheme="majorBidi" w:cstheme="majorBidi"/>
          <w:iCs/>
        </w:rPr>
      </w:pPr>
    </w:p>
    <w:p w14:paraId="1F0A77D3" w14:textId="77777777" w:rsidR="00835D7B" w:rsidRPr="00B14849" w:rsidRDefault="00835D7B" w:rsidP="00835D7B">
      <w:pPr>
        <w:jc w:val="both"/>
        <w:rPr>
          <w:rFonts w:asciiTheme="majorBidi" w:hAnsiTheme="majorBidi" w:cstheme="majorBidi"/>
        </w:rPr>
      </w:pPr>
    </w:p>
    <w:p w14:paraId="6FA396CB" w14:textId="77777777" w:rsidR="00835D7B" w:rsidRPr="00B14849" w:rsidRDefault="00835D7B" w:rsidP="00835D7B">
      <w:pPr>
        <w:keepNext/>
        <w:outlineLvl w:val="0"/>
        <w:rPr>
          <w:rFonts w:asciiTheme="majorBidi" w:hAnsiTheme="majorBidi" w:cstheme="majorBidi"/>
          <w:b/>
          <w:bCs/>
          <w:u w:val="single"/>
        </w:rPr>
      </w:pPr>
      <w:bookmarkStart w:id="26" w:name="_Toc149597726"/>
      <w:r>
        <w:rPr>
          <w:rFonts w:asciiTheme="minorHAnsi" w:hAnsiTheme="minorHAnsi" w:cstheme="minorHAnsi"/>
          <w:b/>
          <w:bCs/>
          <w:sz w:val="24"/>
          <w:szCs w:val="24"/>
          <w:u w:val="single"/>
        </w:rPr>
        <w:t>ARTICLE 21</w:t>
      </w:r>
      <w:r w:rsidRPr="00A1494A">
        <w:rPr>
          <w:rFonts w:asciiTheme="minorHAnsi" w:hAnsiTheme="minorHAnsi" w:cstheme="minorHAnsi"/>
          <w:b/>
          <w:bCs/>
          <w:sz w:val="24"/>
          <w:szCs w:val="24"/>
          <w:u w:val="single"/>
        </w:rPr>
        <w:t xml:space="preserve"> : </w:t>
      </w:r>
      <w:r w:rsidRPr="00B14849">
        <w:rPr>
          <w:rFonts w:asciiTheme="majorBidi" w:hAnsiTheme="majorBidi" w:cstheme="majorBidi"/>
          <w:b/>
          <w:bCs/>
          <w:u w:val="single"/>
        </w:rPr>
        <w:t>RÉSILIATION</w:t>
      </w:r>
      <w:bookmarkEnd w:id="26"/>
    </w:p>
    <w:p w14:paraId="71DCCBF9" w14:textId="77777777" w:rsidR="00835D7B" w:rsidRPr="00015238" w:rsidRDefault="00835D7B" w:rsidP="00835D7B">
      <w:pPr>
        <w:jc w:val="both"/>
        <w:rPr>
          <w:rFonts w:asciiTheme="minorHAnsi" w:hAnsiTheme="minorHAnsi" w:cstheme="minorHAnsi"/>
          <w:iCs/>
          <w:sz w:val="24"/>
          <w:szCs w:val="24"/>
        </w:rPr>
      </w:pPr>
      <w:r w:rsidRPr="00015238">
        <w:rPr>
          <w:rFonts w:asciiTheme="minorHAnsi" w:hAnsiTheme="minorHAnsi" w:cstheme="minorHAnsi"/>
          <w:iCs/>
          <w:sz w:val="24"/>
          <w:szCs w:val="24"/>
        </w:rPr>
        <w:t>En cas de résiliation du marché, il sera fait application des dispositions du CCAG- Travaux.   La   résiliation du   marché   peut   être   prononcée   dans   toutes les   conditions   et modalités prévues par le décret n°2-22-431 du 08 mars 2023 relatif aux marchés publics, et celles prévues par l</w:t>
      </w:r>
      <w:r>
        <w:rPr>
          <w:rFonts w:asciiTheme="minorHAnsi" w:hAnsiTheme="minorHAnsi" w:cstheme="minorHAnsi"/>
          <w:iCs/>
          <w:sz w:val="24"/>
          <w:szCs w:val="24"/>
        </w:rPr>
        <w:t xml:space="preserve">’article </w:t>
      </w:r>
      <w:proofErr w:type="gramStart"/>
      <w:r w:rsidRPr="00A559E0">
        <w:rPr>
          <w:rFonts w:asciiTheme="minorHAnsi" w:hAnsiTheme="minorHAnsi" w:cstheme="minorHAnsi"/>
          <w:iCs/>
          <w:color w:val="000000" w:themeColor="text1"/>
          <w:sz w:val="24"/>
          <w:szCs w:val="24"/>
        </w:rPr>
        <w:t>69  CCAG</w:t>
      </w:r>
      <w:proofErr w:type="gramEnd"/>
      <w:r w:rsidRPr="00A559E0">
        <w:rPr>
          <w:rFonts w:asciiTheme="minorHAnsi" w:hAnsiTheme="minorHAnsi" w:cstheme="minorHAnsi"/>
          <w:iCs/>
          <w:color w:val="000000" w:themeColor="text1"/>
          <w:sz w:val="24"/>
          <w:szCs w:val="24"/>
        </w:rPr>
        <w:t>-T.</w:t>
      </w:r>
    </w:p>
    <w:p w14:paraId="3E8A14C1" w14:textId="77777777" w:rsidR="00835D7B" w:rsidRPr="00B14849" w:rsidRDefault="00835D7B" w:rsidP="00835D7B">
      <w:pPr>
        <w:jc w:val="both"/>
        <w:rPr>
          <w:rFonts w:asciiTheme="majorBidi" w:hAnsiTheme="majorBidi" w:cstheme="majorBidi"/>
        </w:rPr>
      </w:pPr>
      <w:r w:rsidRPr="00015238">
        <w:rPr>
          <w:rFonts w:asciiTheme="minorHAnsi" w:hAnsiTheme="minorHAnsi" w:cstheme="minorHAnsi"/>
          <w:iCs/>
          <w:sz w:val="24"/>
          <w:szCs w:val="24"/>
        </w:rPr>
        <w:t xml:space="preserve">La résiliation du marché ne fera pas obstacle à la mise en œuvre de l’action civile ou pénale qui pourrait être intentée au titulaire </w:t>
      </w:r>
      <w:proofErr w:type="gramStart"/>
      <w:r w:rsidRPr="00015238">
        <w:rPr>
          <w:rFonts w:asciiTheme="minorHAnsi" w:hAnsiTheme="minorHAnsi" w:cstheme="minorHAnsi"/>
          <w:iCs/>
          <w:sz w:val="24"/>
          <w:szCs w:val="24"/>
        </w:rPr>
        <w:t>du  marché</w:t>
      </w:r>
      <w:proofErr w:type="gramEnd"/>
      <w:r w:rsidRPr="00015238">
        <w:rPr>
          <w:rFonts w:asciiTheme="minorHAnsi" w:hAnsiTheme="minorHAnsi" w:cstheme="minorHAnsi"/>
          <w:iCs/>
          <w:sz w:val="24"/>
          <w:szCs w:val="24"/>
        </w:rPr>
        <w:t xml:space="preserve">  en  raison de  ses  fautes  ou infractions</w:t>
      </w:r>
      <w:r w:rsidRPr="00B14849">
        <w:rPr>
          <w:rFonts w:asciiTheme="majorBidi" w:hAnsiTheme="majorBidi" w:cstheme="majorBidi"/>
        </w:rPr>
        <w:t>.</w:t>
      </w:r>
    </w:p>
    <w:p w14:paraId="524B0F59" w14:textId="77777777" w:rsidR="00835D7B" w:rsidRPr="00B14849" w:rsidRDefault="00835D7B" w:rsidP="00835D7B">
      <w:pPr>
        <w:jc w:val="both"/>
        <w:rPr>
          <w:rFonts w:asciiTheme="majorBidi" w:hAnsiTheme="majorBidi" w:cstheme="majorBidi"/>
          <w:iCs/>
        </w:rPr>
      </w:pPr>
    </w:p>
    <w:p w14:paraId="24989E01" w14:textId="77777777" w:rsidR="00835D7B" w:rsidRPr="00015238" w:rsidRDefault="00835D7B" w:rsidP="00835D7B">
      <w:pPr>
        <w:keepNext/>
        <w:outlineLvl w:val="0"/>
        <w:rPr>
          <w:rFonts w:asciiTheme="minorHAnsi" w:hAnsiTheme="minorHAnsi" w:cstheme="minorHAnsi"/>
          <w:b/>
          <w:bCs/>
          <w:sz w:val="24"/>
          <w:szCs w:val="24"/>
          <w:u w:val="single"/>
        </w:rPr>
      </w:pPr>
      <w:bookmarkStart w:id="27" w:name="_Hlk157875238"/>
      <w:bookmarkStart w:id="28" w:name="_Toc149597727"/>
      <w:r>
        <w:rPr>
          <w:rFonts w:asciiTheme="minorHAnsi" w:hAnsiTheme="minorHAnsi" w:cstheme="minorHAnsi"/>
          <w:b/>
          <w:bCs/>
          <w:sz w:val="24"/>
          <w:szCs w:val="24"/>
          <w:u w:val="single"/>
        </w:rPr>
        <w:t>ARTICLE 22</w:t>
      </w:r>
      <w:r w:rsidRPr="00A1494A">
        <w:rPr>
          <w:rFonts w:asciiTheme="minorHAnsi" w:hAnsiTheme="minorHAnsi" w:cstheme="minorHAnsi"/>
          <w:b/>
          <w:bCs/>
          <w:sz w:val="24"/>
          <w:szCs w:val="24"/>
          <w:u w:val="single"/>
        </w:rPr>
        <w:t xml:space="preserve"> : </w:t>
      </w:r>
      <w:bookmarkEnd w:id="27"/>
      <w:r w:rsidRPr="00015238">
        <w:rPr>
          <w:rFonts w:asciiTheme="minorHAnsi" w:hAnsiTheme="minorHAnsi" w:cstheme="minorHAnsi"/>
          <w:b/>
          <w:bCs/>
          <w:sz w:val="24"/>
          <w:szCs w:val="24"/>
          <w:u w:val="single"/>
        </w:rPr>
        <w:t>RÉCEPTION PROVISOIRE</w:t>
      </w:r>
      <w:bookmarkEnd w:id="28"/>
    </w:p>
    <w:p w14:paraId="0DF24995" w14:textId="77777777" w:rsidR="00835D7B" w:rsidRPr="00015238" w:rsidRDefault="00835D7B" w:rsidP="00835D7B">
      <w:pPr>
        <w:rPr>
          <w:rFonts w:asciiTheme="minorHAnsi" w:hAnsiTheme="minorHAnsi" w:cstheme="minorHAnsi"/>
          <w:iCs/>
          <w:sz w:val="24"/>
          <w:szCs w:val="24"/>
        </w:rPr>
      </w:pPr>
      <w:r w:rsidRPr="00015238">
        <w:rPr>
          <w:rFonts w:asciiTheme="minorHAnsi" w:hAnsiTheme="minorHAnsi" w:cstheme="minorHAnsi"/>
          <w:iCs/>
          <w:sz w:val="24"/>
          <w:szCs w:val="24"/>
        </w:rPr>
        <w:t xml:space="preserve">A l’achèvement des travaux et en application de l’article 73 du CCAG-T, le maître d’ouvrage s’assure en présence de l’entrepreneur de la conformité des travaux aux spécifications techniques du marché et prononcera la réception provisoire. </w:t>
      </w:r>
    </w:p>
    <w:p w14:paraId="22FD9BF8" w14:textId="77777777" w:rsidR="00835D7B" w:rsidRPr="00835D7B" w:rsidRDefault="00835D7B" w:rsidP="00835D7B">
      <w:pPr>
        <w:rPr>
          <w:rFonts w:asciiTheme="minorHAnsi" w:hAnsiTheme="minorHAnsi" w:cstheme="minorHAnsi"/>
          <w:iCs/>
          <w:sz w:val="24"/>
          <w:szCs w:val="24"/>
        </w:rPr>
      </w:pPr>
      <w:r w:rsidRPr="00015238">
        <w:rPr>
          <w:rFonts w:asciiTheme="minorHAnsi" w:hAnsiTheme="minorHAnsi" w:cstheme="minorHAnsi"/>
          <w:iCs/>
          <w:sz w:val="24"/>
          <w:szCs w:val="24"/>
        </w:rPr>
        <w:t xml:space="preserve">Cette réception sera sanctionnée par l’établissement d’un procès-verbal de réception provisoire. </w:t>
      </w:r>
    </w:p>
    <w:p w14:paraId="76552D77" w14:textId="77777777" w:rsidR="00835D7B" w:rsidRPr="00015238" w:rsidRDefault="00835D7B" w:rsidP="00835D7B">
      <w:pPr>
        <w:jc w:val="both"/>
        <w:rPr>
          <w:rFonts w:asciiTheme="minorHAnsi" w:hAnsiTheme="minorHAnsi" w:cstheme="minorHAnsi"/>
          <w:iCs/>
          <w:sz w:val="24"/>
          <w:szCs w:val="24"/>
        </w:rPr>
      </w:pPr>
      <w:r w:rsidRPr="00015238">
        <w:rPr>
          <w:rFonts w:asciiTheme="minorHAnsi" w:hAnsiTheme="minorHAnsi" w:cstheme="minorHAnsi"/>
          <w:iCs/>
          <w:sz w:val="24"/>
          <w:szCs w:val="24"/>
        </w:rPr>
        <w:t>S’il constate que les travaux présentent des insuffisances ou des défauts ou ne sont pas conformes aux spécifications du marché, l’entrepreneur procédera aux réparations nécessaires conformément aux règles de l’art. A défaut, la réception ne sera pas prononcée, et le délai d’exécution ne sera pas prorogé pour autant.</w:t>
      </w:r>
    </w:p>
    <w:p w14:paraId="3CBE2D29" w14:textId="77777777" w:rsidR="00835D7B" w:rsidRPr="00015238" w:rsidRDefault="00835D7B" w:rsidP="00835D7B">
      <w:pPr>
        <w:jc w:val="both"/>
        <w:rPr>
          <w:rFonts w:asciiTheme="minorHAnsi" w:hAnsiTheme="minorHAnsi" w:cstheme="minorHAnsi"/>
          <w:iCs/>
          <w:sz w:val="24"/>
          <w:szCs w:val="24"/>
        </w:rPr>
      </w:pPr>
    </w:p>
    <w:p w14:paraId="66D74C58" w14:textId="77777777" w:rsidR="00835D7B" w:rsidRPr="00015238" w:rsidRDefault="00835D7B" w:rsidP="00835D7B">
      <w:pPr>
        <w:keepNext/>
        <w:outlineLvl w:val="0"/>
        <w:rPr>
          <w:rFonts w:asciiTheme="minorHAnsi" w:hAnsiTheme="minorHAnsi" w:cstheme="minorHAnsi"/>
          <w:b/>
          <w:bCs/>
          <w:sz w:val="24"/>
          <w:szCs w:val="24"/>
          <w:u w:val="single"/>
        </w:rPr>
      </w:pPr>
      <w:bookmarkStart w:id="29" w:name="_Toc149597728"/>
      <w:r>
        <w:rPr>
          <w:rFonts w:asciiTheme="minorHAnsi" w:hAnsiTheme="minorHAnsi" w:cstheme="minorHAnsi"/>
          <w:b/>
          <w:bCs/>
          <w:sz w:val="24"/>
          <w:szCs w:val="24"/>
          <w:u w:val="single"/>
        </w:rPr>
        <w:t>ARTICLE 23</w:t>
      </w:r>
      <w:r w:rsidRPr="00A1494A">
        <w:rPr>
          <w:rFonts w:asciiTheme="minorHAnsi" w:hAnsiTheme="minorHAnsi" w:cstheme="minorHAnsi"/>
          <w:b/>
          <w:bCs/>
          <w:sz w:val="24"/>
          <w:szCs w:val="24"/>
          <w:u w:val="single"/>
        </w:rPr>
        <w:t xml:space="preserve"> : </w:t>
      </w:r>
      <w:r w:rsidRPr="00015238">
        <w:rPr>
          <w:rFonts w:asciiTheme="minorHAnsi" w:hAnsiTheme="minorHAnsi" w:cstheme="minorHAnsi"/>
          <w:b/>
          <w:bCs/>
          <w:sz w:val="24"/>
          <w:szCs w:val="24"/>
          <w:u w:val="single"/>
        </w:rPr>
        <w:t>DÉLAI DE GARANTIE</w:t>
      </w:r>
      <w:bookmarkEnd w:id="29"/>
    </w:p>
    <w:p w14:paraId="6C98ACA0" w14:textId="77777777" w:rsidR="00835D7B" w:rsidRPr="00A1494A" w:rsidRDefault="00835D7B" w:rsidP="00835D7B">
      <w:pPr>
        <w:spacing w:line="240" w:lineRule="exact"/>
        <w:jc w:val="both"/>
        <w:rPr>
          <w:rFonts w:asciiTheme="minorHAnsi" w:hAnsiTheme="minorHAnsi" w:cstheme="minorHAnsi"/>
          <w:sz w:val="24"/>
          <w:szCs w:val="24"/>
        </w:rPr>
      </w:pPr>
      <w:r w:rsidRPr="00015238">
        <w:rPr>
          <w:rFonts w:asciiTheme="minorHAnsi" w:hAnsiTheme="minorHAnsi" w:cstheme="minorHAnsi"/>
          <w:sz w:val="24"/>
          <w:szCs w:val="24"/>
        </w:rPr>
        <w:t>Conformément</w:t>
      </w:r>
      <w:r w:rsidRPr="00A1494A">
        <w:rPr>
          <w:rFonts w:asciiTheme="minorHAnsi" w:hAnsiTheme="minorHAnsi" w:cstheme="minorHAnsi"/>
          <w:sz w:val="24"/>
          <w:szCs w:val="24"/>
        </w:rPr>
        <w:t xml:space="preserve"> aux stipulations de l’article 75 du CCAG-Travaux, Le délai de garantie est fixé </w:t>
      </w:r>
      <w:r w:rsidRPr="00BD2502">
        <w:rPr>
          <w:rFonts w:asciiTheme="minorHAnsi" w:hAnsiTheme="minorHAnsi" w:cstheme="minorHAnsi"/>
          <w:b/>
          <w:bCs/>
          <w:sz w:val="24"/>
          <w:szCs w:val="24"/>
        </w:rPr>
        <w:t xml:space="preserve">à </w:t>
      </w:r>
      <w:r w:rsidR="00E10177" w:rsidRPr="00BD2502">
        <w:rPr>
          <w:rFonts w:asciiTheme="minorHAnsi" w:hAnsiTheme="minorHAnsi" w:cstheme="minorHAnsi"/>
          <w:b/>
          <w:bCs/>
          <w:sz w:val="24"/>
          <w:szCs w:val="24"/>
        </w:rPr>
        <w:t xml:space="preserve">Douze </w:t>
      </w:r>
      <w:r w:rsidRPr="00BD2502">
        <w:rPr>
          <w:rFonts w:asciiTheme="minorHAnsi" w:hAnsiTheme="minorHAnsi" w:cstheme="minorHAnsi"/>
          <w:b/>
          <w:bCs/>
          <w:sz w:val="24"/>
          <w:szCs w:val="24"/>
        </w:rPr>
        <w:t>(</w:t>
      </w:r>
      <w:r w:rsidR="00E10177" w:rsidRPr="00BD2502">
        <w:rPr>
          <w:rFonts w:asciiTheme="minorHAnsi" w:hAnsiTheme="minorHAnsi" w:cstheme="minorHAnsi"/>
          <w:b/>
          <w:bCs/>
          <w:sz w:val="24"/>
          <w:szCs w:val="24"/>
        </w:rPr>
        <w:t>12</w:t>
      </w:r>
      <w:r w:rsidRPr="00BD2502">
        <w:rPr>
          <w:rFonts w:asciiTheme="minorHAnsi" w:hAnsiTheme="minorHAnsi" w:cstheme="minorHAnsi"/>
          <w:b/>
          <w:bCs/>
          <w:sz w:val="24"/>
          <w:szCs w:val="24"/>
        </w:rPr>
        <w:t xml:space="preserve">) </w:t>
      </w:r>
      <w:r w:rsidR="00E10177" w:rsidRPr="00BD2502">
        <w:rPr>
          <w:rFonts w:asciiTheme="minorHAnsi" w:hAnsiTheme="minorHAnsi" w:cstheme="minorHAnsi"/>
          <w:b/>
          <w:bCs/>
          <w:sz w:val="24"/>
          <w:szCs w:val="24"/>
        </w:rPr>
        <w:t>mois</w:t>
      </w:r>
      <w:r w:rsidRPr="00A1494A">
        <w:rPr>
          <w:rFonts w:asciiTheme="minorHAnsi" w:hAnsiTheme="minorHAnsi" w:cstheme="minorHAnsi"/>
          <w:sz w:val="24"/>
          <w:szCs w:val="24"/>
        </w:rPr>
        <w:t xml:space="preserve"> à compter de la date de la réception provisoire. </w:t>
      </w:r>
    </w:p>
    <w:p w14:paraId="38235C1A" w14:textId="77777777" w:rsidR="00835D7B" w:rsidRDefault="00835D7B" w:rsidP="00835D7B">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Pendant le délai de garantie, l’entrepreneur sera tenu de remettre au maître d’ouvrage les plans des ouvrages conformes à l’exécution, de procéder aux rectifications qui lui seraient demandées en cas de malfaçons ou d’insuffisances constatées et de remédier à l’ensemble des défectuosités, sans pour autant que ces travaux supplémentaires puissent donner lieu à paiement à l'exception de ceux résultant de l’usure normale, d'un abus d'usage ou de dommages causés par des tiers.</w:t>
      </w:r>
    </w:p>
    <w:p w14:paraId="3F913387" w14:textId="77777777" w:rsidR="00835D7B" w:rsidRPr="00B14849" w:rsidRDefault="00835D7B" w:rsidP="00835D7B">
      <w:pPr>
        <w:jc w:val="both"/>
        <w:rPr>
          <w:rFonts w:asciiTheme="majorBidi" w:hAnsiTheme="majorBidi" w:cstheme="majorBidi"/>
          <w:b/>
          <w:iCs/>
        </w:rPr>
      </w:pPr>
    </w:p>
    <w:p w14:paraId="407292F7" w14:textId="77777777" w:rsidR="00835D7B" w:rsidRPr="003E1C24" w:rsidRDefault="00835D7B" w:rsidP="00835D7B">
      <w:pPr>
        <w:keepNext/>
        <w:outlineLvl w:val="0"/>
        <w:rPr>
          <w:rFonts w:asciiTheme="minorHAnsi" w:hAnsiTheme="minorHAnsi" w:cstheme="minorHAnsi"/>
          <w:b/>
          <w:bCs/>
          <w:sz w:val="24"/>
          <w:szCs w:val="24"/>
          <w:u w:val="single"/>
        </w:rPr>
      </w:pPr>
      <w:bookmarkStart w:id="30" w:name="_Hlk157875406"/>
      <w:bookmarkStart w:id="31" w:name="_Toc149597729"/>
      <w:r>
        <w:rPr>
          <w:rFonts w:asciiTheme="minorHAnsi" w:hAnsiTheme="minorHAnsi" w:cstheme="minorHAnsi"/>
          <w:b/>
          <w:bCs/>
          <w:sz w:val="24"/>
          <w:szCs w:val="24"/>
          <w:u w:val="single"/>
        </w:rPr>
        <w:t>ARTICLE 24</w:t>
      </w:r>
      <w:r w:rsidRPr="00A1494A">
        <w:rPr>
          <w:rFonts w:asciiTheme="minorHAnsi" w:hAnsiTheme="minorHAnsi" w:cstheme="minorHAnsi"/>
          <w:b/>
          <w:bCs/>
          <w:sz w:val="24"/>
          <w:szCs w:val="24"/>
          <w:u w:val="single"/>
        </w:rPr>
        <w:t xml:space="preserve"> : </w:t>
      </w:r>
      <w:bookmarkEnd w:id="30"/>
      <w:r w:rsidRPr="003E1C24">
        <w:rPr>
          <w:rFonts w:asciiTheme="minorHAnsi" w:hAnsiTheme="minorHAnsi" w:cstheme="minorHAnsi"/>
          <w:b/>
          <w:bCs/>
          <w:sz w:val="24"/>
          <w:szCs w:val="24"/>
          <w:u w:val="single"/>
        </w:rPr>
        <w:t>RÉCEPTION DÉFINITIVE</w:t>
      </w:r>
      <w:bookmarkEnd w:id="31"/>
    </w:p>
    <w:p w14:paraId="067CEE2B" w14:textId="77777777" w:rsidR="00BA2F74" w:rsidRPr="00C22CEC" w:rsidRDefault="00835D7B" w:rsidP="00C22CEC">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Conformément aux stipulations de l’article 76 du CCAG-T et après expiration du délai de garantie, il sera procédé à la réception définitive, après que le maître d’ouvrage se soit assuré que les malfaçons ou les imperfections éventuelles ont été réparées par l’entrepreneur. </w:t>
      </w:r>
      <w:bookmarkStart w:id="32" w:name="_Hlk157875469"/>
      <w:bookmarkStart w:id="33" w:name="_Toc149597730"/>
    </w:p>
    <w:p w14:paraId="01C99256" w14:textId="77777777" w:rsidR="00835D7B" w:rsidRPr="003E1C24" w:rsidRDefault="00835D7B" w:rsidP="00835D7B">
      <w:pPr>
        <w:keepNext/>
        <w:outlineLvl w:val="0"/>
        <w:rPr>
          <w:rFonts w:asciiTheme="minorHAnsi" w:hAnsiTheme="minorHAnsi" w:cstheme="minorHAnsi"/>
          <w:b/>
          <w:bCs/>
          <w:sz w:val="24"/>
          <w:szCs w:val="24"/>
          <w:u w:val="single"/>
        </w:rPr>
      </w:pPr>
      <w:r>
        <w:rPr>
          <w:rFonts w:asciiTheme="minorHAnsi" w:hAnsiTheme="minorHAnsi" w:cstheme="minorHAnsi"/>
          <w:b/>
          <w:bCs/>
          <w:sz w:val="24"/>
          <w:szCs w:val="24"/>
          <w:u w:val="single"/>
        </w:rPr>
        <w:t>ARTICLE 25</w:t>
      </w:r>
      <w:r w:rsidRPr="00A1494A">
        <w:rPr>
          <w:rFonts w:asciiTheme="minorHAnsi" w:hAnsiTheme="minorHAnsi" w:cstheme="minorHAnsi"/>
          <w:b/>
          <w:bCs/>
          <w:sz w:val="24"/>
          <w:szCs w:val="24"/>
          <w:u w:val="single"/>
        </w:rPr>
        <w:t xml:space="preserve"> : </w:t>
      </w:r>
      <w:bookmarkEnd w:id="32"/>
      <w:r w:rsidRPr="003E1C24">
        <w:rPr>
          <w:rFonts w:asciiTheme="minorHAnsi" w:hAnsiTheme="minorHAnsi" w:cstheme="minorHAnsi"/>
          <w:b/>
          <w:bCs/>
          <w:sz w:val="24"/>
          <w:szCs w:val="24"/>
          <w:u w:val="single"/>
        </w:rPr>
        <w:t>RÈGLEMENT DES DIFFÉRENDS ET LITIGES</w:t>
      </w:r>
      <w:bookmarkEnd w:id="33"/>
    </w:p>
    <w:p w14:paraId="2CFF8EE3" w14:textId="77777777" w:rsidR="00835D7B" w:rsidRPr="00B14849" w:rsidRDefault="00835D7B" w:rsidP="00835D7B">
      <w:pPr>
        <w:jc w:val="both"/>
        <w:rPr>
          <w:rFonts w:asciiTheme="majorBidi" w:hAnsiTheme="majorBidi" w:cstheme="majorBidi"/>
          <w:iCs/>
        </w:rPr>
      </w:pPr>
    </w:p>
    <w:p w14:paraId="6319634C" w14:textId="77777777" w:rsidR="00835D7B" w:rsidRPr="003E1C24" w:rsidRDefault="00835D7B" w:rsidP="00835D7B">
      <w:pPr>
        <w:jc w:val="both"/>
        <w:rPr>
          <w:rFonts w:asciiTheme="minorHAnsi" w:hAnsiTheme="minorHAnsi" w:cstheme="minorHAnsi"/>
          <w:sz w:val="24"/>
          <w:szCs w:val="24"/>
        </w:rPr>
      </w:pPr>
      <w:r w:rsidRPr="003E1C24">
        <w:rPr>
          <w:rFonts w:asciiTheme="minorHAnsi" w:hAnsiTheme="minorHAnsi" w:cstheme="minorHAnsi"/>
          <w:sz w:val="24"/>
          <w:szCs w:val="24"/>
        </w:rPr>
        <w:t xml:space="preserve">Si, en cours de l’exécution du marché, des difficultés, différends ou litiges surviennent </w:t>
      </w:r>
      <w:r w:rsidR="0004093B" w:rsidRPr="003E1C24">
        <w:rPr>
          <w:rFonts w:asciiTheme="minorHAnsi" w:hAnsiTheme="minorHAnsi" w:cstheme="minorHAnsi"/>
          <w:sz w:val="24"/>
          <w:szCs w:val="24"/>
        </w:rPr>
        <w:t xml:space="preserve">entre le </w:t>
      </w:r>
      <w:r w:rsidR="00E10177" w:rsidRPr="003E1C24">
        <w:rPr>
          <w:rFonts w:asciiTheme="minorHAnsi" w:hAnsiTheme="minorHAnsi" w:cstheme="minorHAnsi"/>
          <w:sz w:val="24"/>
          <w:szCs w:val="24"/>
        </w:rPr>
        <w:t>maître d’ouvrage</w:t>
      </w:r>
      <w:r w:rsidRPr="003E1C24">
        <w:rPr>
          <w:rFonts w:asciiTheme="minorHAnsi" w:hAnsiTheme="minorHAnsi" w:cstheme="minorHAnsi"/>
          <w:sz w:val="24"/>
          <w:szCs w:val="24"/>
        </w:rPr>
        <w:t xml:space="preserve"> et </w:t>
      </w:r>
      <w:r w:rsidR="00E10177" w:rsidRPr="003E1C24">
        <w:rPr>
          <w:rFonts w:asciiTheme="minorHAnsi" w:hAnsiTheme="minorHAnsi" w:cstheme="minorHAnsi"/>
          <w:sz w:val="24"/>
          <w:szCs w:val="24"/>
        </w:rPr>
        <w:t>l’entrepreneur, ceux</w:t>
      </w:r>
      <w:r w:rsidRPr="003E1C24">
        <w:rPr>
          <w:rFonts w:asciiTheme="minorHAnsi" w:hAnsiTheme="minorHAnsi" w:cstheme="minorHAnsi"/>
          <w:sz w:val="24"/>
          <w:szCs w:val="24"/>
        </w:rPr>
        <w:t>-</w:t>
      </w:r>
      <w:r w:rsidR="00E10177" w:rsidRPr="003E1C24">
        <w:rPr>
          <w:rFonts w:asciiTheme="minorHAnsi" w:hAnsiTheme="minorHAnsi" w:cstheme="minorHAnsi"/>
          <w:sz w:val="24"/>
          <w:szCs w:val="24"/>
        </w:rPr>
        <w:t>ci s’engagent à les régler dans le</w:t>
      </w:r>
      <w:r w:rsidRPr="003E1C24">
        <w:rPr>
          <w:rFonts w:asciiTheme="minorHAnsi" w:hAnsiTheme="minorHAnsi" w:cstheme="minorHAnsi"/>
          <w:sz w:val="24"/>
          <w:szCs w:val="24"/>
        </w:rPr>
        <w:t xml:space="preserve"> cadre des stipulations des articles81, 82, 83 et 84 du CCAG-T.</w:t>
      </w:r>
    </w:p>
    <w:p w14:paraId="60033A5E" w14:textId="77777777" w:rsidR="00835D7B" w:rsidRPr="003E1C24" w:rsidRDefault="00835D7B" w:rsidP="00835D7B">
      <w:pPr>
        <w:jc w:val="both"/>
        <w:rPr>
          <w:rFonts w:asciiTheme="minorHAnsi" w:hAnsiTheme="minorHAnsi" w:cstheme="minorHAnsi"/>
          <w:sz w:val="24"/>
          <w:szCs w:val="24"/>
        </w:rPr>
      </w:pPr>
      <w:r w:rsidRPr="003E1C24">
        <w:rPr>
          <w:rFonts w:asciiTheme="minorHAnsi" w:hAnsiTheme="minorHAnsi" w:cstheme="minorHAnsi"/>
          <w:sz w:val="24"/>
          <w:szCs w:val="24"/>
        </w:rPr>
        <w:t xml:space="preserve">Lorsque ces litiges </w:t>
      </w:r>
      <w:r w:rsidR="0004093B" w:rsidRPr="003E1C24">
        <w:rPr>
          <w:rFonts w:asciiTheme="minorHAnsi" w:hAnsiTheme="minorHAnsi" w:cstheme="minorHAnsi"/>
          <w:sz w:val="24"/>
          <w:szCs w:val="24"/>
        </w:rPr>
        <w:t xml:space="preserve">ne sont pas réglés </w:t>
      </w:r>
      <w:r w:rsidR="00E10177" w:rsidRPr="003E1C24">
        <w:rPr>
          <w:rFonts w:asciiTheme="minorHAnsi" w:hAnsiTheme="minorHAnsi" w:cstheme="minorHAnsi"/>
          <w:sz w:val="24"/>
          <w:szCs w:val="24"/>
        </w:rPr>
        <w:t>conformément aux dispositions du</w:t>
      </w:r>
      <w:r w:rsidRPr="003E1C24">
        <w:rPr>
          <w:rFonts w:asciiTheme="minorHAnsi" w:hAnsiTheme="minorHAnsi" w:cstheme="minorHAnsi"/>
          <w:sz w:val="24"/>
          <w:szCs w:val="24"/>
        </w:rPr>
        <w:t xml:space="preserve"> premier alinéa du présent article, ils sont soumis à la juridiction marocaine.</w:t>
      </w:r>
    </w:p>
    <w:p w14:paraId="76E3073B" w14:textId="77777777" w:rsidR="00835D7B" w:rsidRPr="00B14849" w:rsidRDefault="00835D7B" w:rsidP="00835D7B">
      <w:pPr>
        <w:jc w:val="both"/>
        <w:rPr>
          <w:rFonts w:asciiTheme="majorBidi" w:hAnsiTheme="majorBidi" w:cstheme="majorBidi"/>
        </w:rPr>
      </w:pPr>
    </w:p>
    <w:p w14:paraId="7E994F87" w14:textId="77777777" w:rsidR="00835D7B" w:rsidRPr="003E1C24" w:rsidRDefault="00835D7B" w:rsidP="00835D7B">
      <w:pPr>
        <w:keepNext/>
        <w:outlineLvl w:val="0"/>
        <w:rPr>
          <w:rFonts w:asciiTheme="minorHAnsi" w:hAnsiTheme="minorHAnsi" w:cstheme="minorHAnsi"/>
          <w:b/>
          <w:bCs/>
          <w:sz w:val="24"/>
          <w:szCs w:val="24"/>
          <w:u w:val="single"/>
        </w:rPr>
      </w:pPr>
      <w:bookmarkStart w:id="34" w:name="_Toc149597731"/>
      <w:r>
        <w:rPr>
          <w:rFonts w:asciiTheme="minorHAnsi" w:hAnsiTheme="minorHAnsi" w:cstheme="minorHAnsi"/>
          <w:b/>
          <w:bCs/>
          <w:sz w:val="24"/>
          <w:szCs w:val="24"/>
          <w:u w:val="single"/>
        </w:rPr>
        <w:t xml:space="preserve">ARTICLE 26 </w:t>
      </w:r>
      <w:r w:rsidRPr="00A1494A">
        <w:rPr>
          <w:rFonts w:asciiTheme="minorHAnsi" w:hAnsiTheme="minorHAnsi" w:cstheme="minorHAnsi"/>
          <w:b/>
          <w:bCs/>
          <w:sz w:val="24"/>
          <w:szCs w:val="24"/>
          <w:u w:val="single"/>
        </w:rPr>
        <w:t xml:space="preserve">: </w:t>
      </w:r>
      <w:r w:rsidRPr="003E1C24">
        <w:rPr>
          <w:rFonts w:asciiTheme="minorHAnsi" w:hAnsiTheme="minorHAnsi" w:cstheme="minorHAnsi"/>
          <w:b/>
          <w:bCs/>
          <w:sz w:val="24"/>
          <w:szCs w:val="24"/>
          <w:u w:val="single"/>
        </w:rPr>
        <w:t>CAS DE FORCE MAJEURE</w:t>
      </w:r>
      <w:bookmarkEnd w:id="34"/>
    </w:p>
    <w:p w14:paraId="5A8CD9DD" w14:textId="77777777" w:rsidR="00835D7B" w:rsidRPr="003E1C24" w:rsidRDefault="00835D7B" w:rsidP="00835D7B">
      <w:pPr>
        <w:rPr>
          <w:rFonts w:asciiTheme="minorHAnsi" w:hAnsiTheme="minorHAnsi" w:cstheme="minorHAnsi"/>
          <w:sz w:val="24"/>
          <w:szCs w:val="24"/>
        </w:rPr>
      </w:pPr>
      <w:r w:rsidRPr="003E1C24">
        <w:rPr>
          <w:rFonts w:asciiTheme="minorHAnsi" w:hAnsiTheme="minorHAnsi" w:cstheme="minorHAnsi"/>
          <w:sz w:val="24"/>
          <w:szCs w:val="24"/>
        </w:rPr>
        <w:t>Conformément aux prescriptions de l’article 47 du CCAG-T et notamment son paragraphe 2, les seuils des intempéries qui sont réputés constituer un évènement de force majeure sont définis comme suit :</w:t>
      </w:r>
    </w:p>
    <w:p w14:paraId="688EDBCF" w14:textId="77777777" w:rsidR="00835D7B" w:rsidRPr="003E1C24" w:rsidRDefault="00835D7B" w:rsidP="00835D7B">
      <w:pPr>
        <w:rPr>
          <w:rFonts w:asciiTheme="minorHAnsi" w:hAnsiTheme="minorHAnsi" w:cstheme="minorHAnsi"/>
          <w:sz w:val="24"/>
          <w:szCs w:val="24"/>
        </w:rPr>
      </w:pPr>
      <w:r w:rsidRPr="003E1C24">
        <w:rPr>
          <w:rFonts w:asciiTheme="minorHAnsi" w:hAnsiTheme="minorHAnsi" w:cstheme="minorHAnsi"/>
          <w:sz w:val="24"/>
          <w:szCs w:val="24"/>
        </w:rPr>
        <w:t>-</w:t>
      </w:r>
      <w:r w:rsidRPr="003E1C24">
        <w:rPr>
          <w:rFonts w:asciiTheme="minorHAnsi" w:hAnsiTheme="minorHAnsi" w:cstheme="minorHAnsi"/>
          <w:sz w:val="24"/>
          <w:szCs w:val="24"/>
        </w:rPr>
        <w:tab/>
        <w:t>La neige : 30 cm</w:t>
      </w:r>
    </w:p>
    <w:p w14:paraId="4B937CF3" w14:textId="77777777" w:rsidR="00835D7B" w:rsidRPr="003E1C24" w:rsidRDefault="00835D7B" w:rsidP="00835D7B">
      <w:pPr>
        <w:rPr>
          <w:rFonts w:asciiTheme="minorHAnsi" w:hAnsiTheme="minorHAnsi" w:cstheme="minorHAnsi"/>
          <w:sz w:val="24"/>
          <w:szCs w:val="24"/>
        </w:rPr>
      </w:pPr>
      <w:r w:rsidRPr="003E1C24">
        <w:rPr>
          <w:rFonts w:asciiTheme="minorHAnsi" w:hAnsiTheme="minorHAnsi" w:cstheme="minorHAnsi"/>
          <w:sz w:val="24"/>
          <w:szCs w:val="24"/>
        </w:rPr>
        <w:lastRenderedPageBreak/>
        <w:t>-</w:t>
      </w:r>
      <w:r w:rsidRPr="003E1C24">
        <w:rPr>
          <w:rFonts w:asciiTheme="minorHAnsi" w:hAnsiTheme="minorHAnsi" w:cstheme="minorHAnsi"/>
          <w:sz w:val="24"/>
          <w:szCs w:val="24"/>
        </w:rPr>
        <w:tab/>
        <w:t>La pluie : 60 mm</w:t>
      </w:r>
    </w:p>
    <w:p w14:paraId="742D4D91" w14:textId="77777777" w:rsidR="00835D7B" w:rsidRPr="003E1C24" w:rsidRDefault="00835D7B" w:rsidP="00835D7B">
      <w:pPr>
        <w:rPr>
          <w:rFonts w:asciiTheme="minorHAnsi" w:hAnsiTheme="minorHAnsi" w:cstheme="minorHAnsi"/>
          <w:sz w:val="24"/>
          <w:szCs w:val="24"/>
        </w:rPr>
      </w:pPr>
      <w:r w:rsidRPr="003E1C24">
        <w:rPr>
          <w:rFonts w:asciiTheme="minorHAnsi" w:hAnsiTheme="minorHAnsi" w:cstheme="minorHAnsi"/>
          <w:sz w:val="24"/>
          <w:szCs w:val="24"/>
        </w:rPr>
        <w:t>-</w:t>
      </w:r>
      <w:r w:rsidRPr="003E1C24">
        <w:rPr>
          <w:rFonts w:asciiTheme="minorHAnsi" w:hAnsiTheme="minorHAnsi" w:cstheme="minorHAnsi"/>
          <w:sz w:val="24"/>
          <w:szCs w:val="24"/>
        </w:rPr>
        <w:tab/>
        <w:t>Le vent : 60 km /h</w:t>
      </w:r>
    </w:p>
    <w:p w14:paraId="0905A4F9" w14:textId="77777777" w:rsidR="00835D7B" w:rsidRPr="003E1C24" w:rsidRDefault="00835D7B" w:rsidP="00835D7B">
      <w:pPr>
        <w:jc w:val="both"/>
        <w:rPr>
          <w:rFonts w:asciiTheme="minorHAnsi" w:hAnsiTheme="minorHAnsi" w:cstheme="minorHAnsi"/>
          <w:sz w:val="24"/>
          <w:szCs w:val="24"/>
        </w:rPr>
      </w:pPr>
      <w:r w:rsidRPr="003E1C24">
        <w:rPr>
          <w:rFonts w:asciiTheme="minorHAnsi" w:hAnsiTheme="minorHAnsi" w:cstheme="minorHAnsi"/>
          <w:sz w:val="24"/>
          <w:szCs w:val="24"/>
        </w:rPr>
        <w:t>-</w:t>
      </w:r>
      <w:r w:rsidRPr="003E1C24">
        <w:rPr>
          <w:rFonts w:asciiTheme="minorHAnsi" w:hAnsiTheme="minorHAnsi" w:cstheme="minorHAnsi"/>
          <w:sz w:val="24"/>
          <w:szCs w:val="24"/>
        </w:rPr>
        <w:tab/>
        <w:t xml:space="preserve">Le séisme : 5 </w:t>
      </w:r>
      <w:r w:rsidR="00E10177" w:rsidRPr="003E1C24">
        <w:rPr>
          <w:rFonts w:asciiTheme="minorHAnsi" w:hAnsiTheme="minorHAnsi" w:cstheme="minorHAnsi"/>
          <w:sz w:val="24"/>
          <w:szCs w:val="24"/>
        </w:rPr>
        <w:t>degrés</w:t>
      </w:r>
      <w:r w:rsidRPr="003E1C24">
        <w:rPr>
          <w:rFonts w:asciiTheme="minorHAnsi" w:hAnsiTheme="minorHAnsi" w:cstheme="minorHAnsi"/>
          <w:sz w:val="24"/>
          <w:szCs w:val="24"/>
        </w:rPr>
        <w:t xml:space="preserve"> sur l’échelle de Richter</w:t>
      </w:r>
    </w:p>
    <w:p w14:paraId="38968A26" w14:textId="77777777" w:rsidR="00835D7B" w:rsidRPr="00B14849" w:rsidRDefault="00835D7B" w:rsidP="00835D7B">
      <w:pPr>
        <w:jc w:val="both"/>
        <w:rPr>
          <w:rFonts w:asciiTheme="majorBidi" w:hAnsiTheme="majorBidi" w:cstheme="majorBidi"/>
        </w:rPr>
      </w:pPr>
    </w:p>
    <w:p w14:paraId="023E954C" w14:textId="77777777" w:rsidR="00835D7B" w:rsidRPr="00B14849" w:rsidRDefault="00835D7B" w:rsidP="00835D7B">
      <w:pPr>
        <w:keepNext/>
        <w:outlineLvl w:val="0"/>
        <w:rPr>
          <w:rFonts w:asciiTheme="majorBidi" w:hAnsiTheme="majorBidi" w:cstheme="majorBidi"/>
          <w:b/>
          <w:bCs/>
          <w:u w:val="single"/>
        </w:rPr>
      </w:pPr>
      <w:bookmarkStart w:id="35" w:name="_Toc149597732"/>
      <w:r>
        <w:rPr>
          <w:rFonts w:asciiTheme="minorHAnsi" w:hAnsiTheme="minorHAnsi" w:cstheme="minorHAnsi"/>
          <w:b/>
          <w:bCs/>
          <w:sz w:val="24"/>
          <w:szCs w:val="24"/>
          <w:u w:val="single"/>
        </w:rPr>
        <w:t>ARTICLE 27</w:t>
      </w:r>
      <w:r w:rsidRPr="00A1494A">
        <w:rPr>
          <w:rFonts w:asciiTheme="minorHAnsi" w:hAnsiTheme="minorHAnsi" w:cstheme="minorHAnsi"/>
          <w:b/>
          <w:bCs/>
          <w:sz w:val="24"/>
          <w:szCs w:val="24"/>
          <w:u w:val="single"/>
        </w:rPr>
        <w:t xml:space="preserve"> : </w:t>
      </w:r>
      <w:r w:rsidRPr="003E1C24">
        <w:rPr>
          <w:rFonts w:asciiTheme="minorHAnsi" w:hAnsiTheme="minorHAnsi" w:cstheme="minorHAnsi"/>
          <w:b/>
          <w:bCs/>
          <w:sz w:val="24"/>
          <w:szCs w:val="24"/>
          <w:u w:val="single"/>
        </w:rPr>
        <w:t>LUTE CONTRE LA FRAUDE ET LA CORRUPTION</w:t>
      </w:r>
      <w:bookmarkEnd w:id="35"/>
    </w:p>
    <w:p w14:paraId="35F22EA5" w14:textId="77777777" w:rsidR="00835D7B" w:rsidRPr="00B14849" w:rsidRDefault="00835D7B" w:rsidP="00835D7B">
      <w:pPr>
        <w:jc w:val="both"/>
        <w:rPr>
          <w:rFonts w:asciiTheme="majorBidi" w:hAnsiTheme="majorBidi" w:cstheme="majorBidi"/>
          <w:b/>
          <w:bCs/>
          <w:iCs/>
        </w:rPr>
      </w:pPr>
    </w:p>
    <w:p w14:paraId="26F445F7" w14:textId="77777777" w:rsidR="00835D7B" w:rsidRPr="003E1C24" w:rsidRDefault="00835D7B" w:rsidP="00835D7B">
      <w:pPr>
        <w:jc w:val="both"/>
        <w:rPr>
          <w:rFonts w:asciiTheme="minorHAnsi" w:hAnsiTheme="minorHAnsi" w:cstheme="minorHAnsi"/>
          <w:sz w:val="24"/>
          <w:szCs w:val="24"/>
        </w:rPr>
      </w:pPr>
      <w:r w:rsidRPr="003E1C24">
        <w:rPr>
          <w:rFonts w:asciiTheme="minorHAnsi" w:hAnsiTheme="minorHAnsi" w:cstheme="minorHAnsi"/>
          <w:sz w:val="24"/>
          <w:szCs w:val="24"/>
        </w:rPr>
        <w:t>L’entrepreneur ne doit pas recourir par lui-même ou par personne interposée à des pratiques de fraude ou de corruption des personnes qui interviennent, à quelque titre que ce soit, dans les différentes procédures de passation, de gestion et d’exécution du marché.</w:t>
      </w:r>
    </w:p>
    <w:p w14:paraId="042CCCEE" w14:textId="77777777" w:rsidR="00835D7B" w:rsidRPr="003E1C24" w:rsidRDefault="00835D7B" w:rsidP="00835D7B">
      <w:pPr>
        <w:jc w:val="both"/>
        <w:rPr>
          <w:rFonts w:asciiTheme="minorHAnsi" w:hAnsiTheme="minorHAnsi" w:cstheme="minorHAnsi"/>
          <w:sz w:val="24"/>
          <w:szCs w:val="24"/>
        </w:rPr>
      </w:pPr>
      <w:r w:rsidRPr="003E1C24">
        <w:rPr>
          <w:rFonts w:asciiTheme="minorHAnsi" w:hAnsiTheme="minorHAnsi" w:cstheme="minorHAnsi"/>
          <w:sz w:val="24"/>
          <w:szCs w:val="24"/>
        </w:rPr>
        <w:t>L’entrepreneur ne doit pas faire, par lui-même ou par personne interposée, des promesses, des dons ou des présents en vue d'influer sur les différentes procédures de conclusion d'un marché et lors des étapes de son exécution.</w:t>
      </w:r>
    </w:p>
    <w:p w14:paraId="45BE82C7" w14:textId="77777777" w:rsidR="00835D7B" w:rsidRPr="003E1C24" w:rsidRDefault="00835D7B" w:rsidP="00835D7B">
      <w:pPr>
        <w:jc w:val="both"/>
        <w:rPr>
          <w:rFonts w:asciiTheme="minorHAnsi" w:hAnsiTheme="minorHAnsi" w:cstheme="minorHAnsi"/>
          <w:sz w:val="24"/>
          <w:szCs w:val="24"/>
        </w:rPr>
      </w:pPr>
      <w:r w:rsidRPr="003E1C24">
        <w:rPr>
          <w:rFonts w:asciiTheme="minorHAnsi" w:hAnsiTheme="minorHAnsi" w:cstheme="minorHAnsi"/>
          <w:sz w:val="24"/>
          <w:szCs w:val="24"/>
        </w:rPr>
        <w:t>Les dispositions du présent article s’appliquent à l’ensemble des intervenants dans l’exécution du présent marché.</w:t>
      </w:r>
    </w:p>
    <w:p w14:paraId="38ABEE9A" w14:textId="77777777" w:rsidR="00835D7B" w:rsidRPr="00B14849" w:rsidRDefault="00835D7B" w:rsidP="00835D7B">
      <w:pPr>
        <w:jc w:val="both"/>
        <w:rPr>
          <w:rFonts w:asciiTheme="majorBidi" w:hAnsiTheme="majorBidi" w:cstheme="majorBidi"/>
        </w:rPr>
      </w:pPr>
    </w:p>
    <w:p w14:paraId="36ED4969" w14:textId="77777777" w:rsidR="00835D7B" w:rsidRPr="00B14849" w:rsidRDefault="00835D7B" w:rsidP="00835D7B">
      <w:pPr>
        <w:keepNext/>
        <w:outlineLvl w:val="0"/>
        <w:rPr>
          <w:rFonts w:asciiTheme="majorBidi" w:hAnsiTheme="majorBidi" w:cstheme="majorBidi"/>
          <w:b/>
          <w:bCs/>
          <w:u w:val="single"/>
        </w:rPr>
      </w:pPr>
      <w:bookmarkStart w:id="36" w:name="_Toc149597733"/>
      <w:r>
        <w:rPr>
          <w:rFonts w:asciiTheme="minorHAnsi" w:hAnsiTheme="minorHAnsi" w:cstheme="minorHAnsi"/>
          <w:b/>
          <w:bCs/>
          <w:sz w:val="24"/>
          <w:szCs w:val="24"/>
          <w:u w:val="single"/>
        </w:rPr>
        <w:t>ARTICLE 28</w:t>
      </w:r>
      <w:r w:rsidRPr="00A1494A">
        <w:rPr>
          <w:rFonts w:asciiTheme="minorHAnsi" w:hAnsiTheme="minorHAnsi" w:cstheme="minorHAnsi"/>
          <w:b/>
          <w:bCs/>
          <w:sz w:val="24"/>
          <w:szCs w:val="24"/>
          <w:u w:val="single"/>
        </w:rPr>
        <w:t xml:space="preserve"> : </w:t>
      </w:r>
      <w:r w:rsidRPr="003E1C24">
        <w:rPr>
          <w:rFonts w:asciiTheme="minorHAnsi" w:hAnsiTheme="minorHAnsi" w:cstheme="minorHAnsi"/>
          <w:b/>
          <w:bCs/>
          <w:sz w:val="24"/>
          <w:szCs w:val="24"/>
          <w:u w:val="single"/>
        </w:rPr>
        <w:t>PROTECTION DE L’ENVIRONNEMENT</w:t>
      </w:r>
      <w:bookmarkEnd w:id="36"/>
    </w:p>
    <w:p w14:paraId="48261537" w14:textId="77777777" w:rsidR="00835D7B" w:rsidRPr="003E1C24" w:rsidRDefault="00835D7B" w:rsidP="00835D7B">
      <w:pPr>
        <w:rPr>
          <w:rFonts w:asciiTheme="minorHAnsi" w:hAnsiTheme="minorHAnsi" w:cstheme="minorHAnsi"/>
          <w:sz w:val="24"/>
          <w:szCs w:val="24"/>
        </w:rPr>
      </w:pPr>
      <w:r w:rsidRPr="003E1C24">
        <w:rPr>
          <w:rFonts w:asciiTheme="minorHAnsi" w:hAnsiTheme="minorHAnsi" w:cstheme="minorHAnsi"/>
          <w:sz w:val="24"/>
          <w:szCs w:val="24"/>
        </w:rPr>
        <w:t>L’entrepreneur doit prendre les mesures permettant de maitriser les éléments susceptibles de porter atteinte à l’environnement et ce conformément aux dispositions de l’article 30 du CCAG-T.</w:t>
      </w:r>
    </w:p>
    <w:p w14:paraId="7808B12C" w14:textId="77777777" w:rsidR="00835D7B" w:rsidRPr="00B14849" w:rsidRDefault="00835D7B" w:rsidP="00835D7B">
      <w:pPr>
        <w:rPr>
          <w:rFonts w:asciiTheme="majorBidi" w:hAnsiTheme="majorBidi" w:cstheme="majorBidi"/>
        </w:rPr>
      </w:pPr>
    </w:p>
    <w:p w14:paraId="0081EF28" w14:textId="77777777" w:rsidR="00835D7B" w:rsidRPr="00B14849" w:rsidRDefault="00835D7B" w:rsidP="00835D7B">
      <w:pPr>
        <w:keepNext/>
        <w:outlineLvl w:val="0"/>
        <w:rPr>
          <w:rFonts w:asciiTheme="majorBidi" w:hAnsiTheme="majorBidi" w:cstheme="majorBidi"/>
          <w:b/>
          <w:bCs/>
          <w:u w:val="single"/>
        </w:rPr>
      </w:pPr>
      <w:bookmarkStart w:id="37" w:name="_Toc149597734"/>
      <w:r>
        <w:rPr>
          <w:rFonts w:asciiTheme="minorHAnsi" w:hAnsiTheme="minorHAnsi" w:cstheme="minorHAnsi"/>
          <w:b/>
          <w:bCs/>
          <w:sz w:val="24"/>
          <w:szCs w:val="24"/>
          <w:u w:val="single"/>
        </w:rPr>
        <w:t>ARTICLE 29</w:t>
      </w:r>
      <w:r w:rsidRPr="00A1494A">
        <w:rPr>
          <w:rFonts w:asciiTheme="minorHAnsi" w:hAnsiTheme="minorHAnsi" w:cstheme="minorHAnsi"/>
          <w:b/>
          <w:bCs/>
          <w:sz w:val="24"/>
          <w:szCs w:val="24"/>
          <w:u w:val="single"/>
        </w:rPr>
        <w:t xml:space="preserve"> : </w:t>
      </w:r>
      <w:r w:rsidRPr="003E1C24">
        <w:rPr>
          <w:rFonts w:asciiTheme="minorHAnsi" w:hAnsiTheme="minorHAnsi" w:cstheme="minorHAnsi"/>
          <w:b/>
          <w:bCs/>
          <w:sz w:val="24"/>
          <w:szCs w:val="24"/>
          <w:u w:val="single"/>
        </w:rPr>
        <w:t>GESTION DES DECHETS DU CHANTIER</w:t>
      </w:r>
      <w:bookmarkEnd w:id="37"/>
    </w:p>
    <w:p w14:paraId="13C082E9" w14:textId="77777777" w:rsidR="00835D7B" w:rsidRDefault="00835D7B" w:rsidP="00835D7B">
      <w:pPr>
        <w:jc w:val="both"/>
        <w:rPr>
          <w:rFonts w:asciiTheme="minorHAnsi" w:hAnsiTheme="minorHAnsi" w:cstheme="minorHAnsi"/>
          <w:sz w:val="24"/>
          <w:szCs w:val="24"/>
        </w:rPr>
      </w:pPr>
      <w:r w:rsidRPr="003E1C24">
        <w:rPr>
          <w:rFonts w:asciiTheme="minorHAnsi" w:hAnsiTheme="minorHAnsi" w:cstheme="minorHAnsi"/>
          <w:sz w:val="24"/>
          <w:szCs w:val="24"/>
        </w:rPr>
        <w:t>Pendant l’exécution des travaux, l’entrepreneur est tenu responsable de l’élimination des déchets générés par les travaux objet du présent marché et ce conformément aux dispositions de l’article 31 du CCAG-T.</w:t>
      </w:r>
    </w:p>
    <w:p w14:paraId="5B6AF305" w14:textId="77777777" w:rsidR="00835D7B" w:rsidRPr="003E1C24" w:rsidRDefault="00835D7B" w:rsidP="00835D7B">
      <w:pPr>
        <w:keepNext/>
        <w:outlineLvl w:val="0"/>
        <w:rPr>
          <w:rFonts w:asciiTheme="minorHAnsi" w:hAnsiTheme="minorHAnsi" w:cstheme="minorHAnsi"/>
          <w:b/>
          <w:bCs/>
          <w:sz w:val="24"/>
          <w:szCs w:val="24"/>
          <w:u w:val="single"/>
        </w:rPr>
      </w:pPr>
      <w:bookmarkStart w:id="38" w:name="_Toc149597735"/>
      <w:r>
        <w:rPr>
          <w:rFonts w:asciiTheme="minorHAnsi" w:hAnsiTheme="minorHAnsi" w:cstheme="minorHAnsi"/>
          <w:b/>
          <w:bCs/>
          <w:sz w:val="24"/>
          <w:szCs w:val="24"/>
          <w:u w:val="single"/>
        </w:rPr>
        <w:t>ARTICLE 30</w:t>
      </w:r>
      <w:r w:rsidRPr="00A1494A">
        <w:rPr>
          <w:rFonts w:asciiTheme="minorHAnsi" w:hAnsiTheme="minorHAnsi" w:cstheme="minorHAnsi"/>
          <w:b/>
          <w:bCs/>
          <w:sz w:val="24"/>
          <w:szCs w:val="24"/>
          <w:u w:val="single"/>
        </w:rPr>
        <w:t xml:space="preserve"> : </w:t>
      </w:r>
      <w:r w:rsidRPr="003E1C24">
        <w:rPr>
          <w:rFonts w:asciiTheme="minorHAnsi" w:hAnsiTheme="minorHAnsi" w:cstheme="minorHAnsi"/>
          <w:b/>
          <w:bCs/>
          <w:sz w:val="24"/>
          <w:szCs w:val="24"/>
          <w:u w:val="single"/>
        </w:rPr>
        <w:t>MESURES DE SECURITE ET D’HYGIENE</w:t>
      </w:r>
      <w:bookmarkEnd w:id="38"/>
    </w:p>
    <w:p w14:paraId="30F9EC02" w14:textId="77777777" w:rsidR="00835D7B" w:rsidRPr="003E1C24" w:rsidRDefault="00835D7B" w:rsidP="00835D7B">
      <w:pPr>
        <w:jc w:val="both"/>
        <w:rPr>
          <w:rFonts w:asciiTheme="minorHAnsi" w:hAnsiTheme="minorHAnsi" w:cstheme="minorHAnsi"/>
          <w:sz w:val="24"/>
          <w:szCs w:val="24"/>
        </w:rPr>
      </w:pPr>
      <w:r w:rsidRPr="003E1C24">
        <w:rPr>
          <w:rFonts w:asciiTheme="minorHAnsi" w:hAnsiTheme="minorHAnsi" w:cstheme="minorHAnsi"/>
          <w:sz w:val="24"/>
          <w:szCs w:val="24"/>
        </w:rPr>
        <w:t xml:space="preserve">L’entrepreneur s’engage à respecter les mesures de sécurité et d’hygiène </w:t>
      </w:r>
      <w:bookmarkStart w:id="39" w:name="_Hlk157959790"/>
      <w:r w:rsidRPr="003E1C24">
        <w:rPr>
          <w:rFonts w:asciiTheme="minorHAnsi" w:hAnsiTheme="minorHAnsi" w:cstheme="minorHAnsi"/>
          <w:sz w:val="24"/>
          <w:szCs w:val="24"/>
        </w:rPr>
        <w:t xml:space="preserve">conformément aux dispositions de l’article 33 du CCAG-T. </w:t>
      </w:r>
    </w:p>
    <w:bookmarkEnd w:id="39"/>
    <w:p w14:paraId="7EDFDB25" w14:textId="77777777" w:rsidR="00835D7B" w:rsidRPr="003E1C24" w:rsidRDefault="00835D7B" w:rsidP="00835D7B">
      <w:pPr>
        <w:jc w:val="both"/>
        <w:rPr>
          <w:rFonts w:asciiTheme="minorHAnsi" w:hAnsiTheme="minorHAnsi" w:cstheme="minorHAnsi"/>
          <w:sz w:val="24"/>
          <w:szCs w:val="24"/>
        </w:rPr>
      </w:pPr>
      <w:r w:rsidRPr="003E1C24">
        <w:rPr>
          <w:rFonts w:asciiTheme="minorHAnsi" w:hAnsiTheme="minorHAnsi" w:cstheme="minorHAnsi"/>
          <w:sz w:val="24"/>
          <w:szCs w:val="24"/>
        </w:rPr>
        <w:t>Il doit en particulier observer les mesures suivantes :</w:t>
      </w:r>
    </w:p>
    <w:p w14:paraId="6CE71326" w14:textId="77777777" w:rsidR="00835D7B" w:rsidRPr="003E1C24" w:rsidRDefault="00835D7B" w:rsidP="00835D7B">
      <w:pPr>
        <w:jc w:val="both"/>
        <w:rPr>
          <w:rFonts w:asciiTheme="minorHAnsi" w:hAnsiTheme="minorHAnsi" w:cstheme="minorHAnsi"/>
          <w:sz w:val="24"/>
          <w:szCs w:val="24"/>
        </w:rPr>
      </w:pPr>
      <w:r w:rsidRPr="003E1C24">
        <w:rPr>
          <w:rFonts w:asciiTheme="minorHAnsi" w:hAnsiTheme="minorHAnsi" w:cstheme="minorHAnsi"/>
          <w:sz w:val="24"/>
          <w:szCs w:val="24"/>
        </w:rPr>
        <w:t>Le chantier doit être, avant tout commencement, approvisionné en matériaux nécessaires à l’exécution des travaux. En outre, l’entrepreneur doit faire une gestion de sorte à ne pas avoir des attentes à défaut de matériaux (faire des commandes à temps). Ces matériaux doivent être stockés de telle façon à ne pas gêner les riverains et les usagers ni perturber la circulation sur les voies avoisinant le chantier ;</w:t>
      </w:r>
    </w:p>
    <w:p w14:paraId="77D68A9E" w14:textId="77777777" w:rsidR="00835D7B" w:rsidRPr="003E1C24" w:rsidRDefault="00835D7B" w:rsidP="00835D7B">
      <w:pPr>
        <w:jc w:val="both"/>
        <w:rPr>
          <w:rFonts w:asciiTheme="minorHAnsi" w:hAnsiTheme="minorHAnsi" w:cstheme="minorHAnsi"/>
          <w:sz w:val="24"/>
          <w:szCs w:val="24"/>
        </w:rPr>
      </w:pPr>
      <w:r w:rsidRPr="003E1C24">
        <w:rPr>
          <w:rFonts w:asciiTheme="minorHAnsi" w:hAnsiTheme="minorHAnsi" w:cstheme="minorHAnsi"/>
          <w:sz w:val="24"/>
          <w:szCs w:val="24"/>
        </w:rPr>
        <w:t>Il doit mettre à la disposition du personnel de chantier les médicaments nécessaires pour les premiers soins médicaux ;</w:t>
      </w:r>
    </w:p>
    <w:p w14:paraId="7C90CC4D" w14:textId="77777777" w:rsidR="00835D7B" w:rsidRPr="003E1C24" w:rsidRDefault="00835D7B" w:rsidP="00835D7B">
      <w:pPr>
        <w:jc w:val="both"/>
        <w:rPr>
          <w:rFonts w:asciiTheme="minorHAnsi" w:hAnsiTheme="minorHAnsi" w:cstheme="minorHAnsi"/>
          <w:sz w:val="24"/>
          <w:szCs w:val="24"/>
        </w:rPr>
      </w:pPr>
      <w:r w:rsidRPr="003E1C24">
        <w:rPr>
          <w:rFonts w:asciiTheme="minorHAnsi" w:hAnsiTheme="minorHAnsi" w:cstheme="minorHAnsi"/>
          <w:sz w:val="24"/>
          <w:szCs w:val="24"/>
        </w:rPr>
        <w:t>Il est tenu de faire porter par son personnel, dans l’enceinte du chantier et en permanence, un dispositif d’identification de chaque personne et de son employeur. Ceci s’applique même aux sous-traitants ;</w:t>
      </w:r>
    </w:p>
    <w:p w14:paraId="59FA9E62" w14:textId="77777777" w:rsidR="00835D7B" w:rsidRPr="003E1C24" w:rsidRDefault="00835D7B" w:rsidP="00835D7B">
      <w:pPr>
        <w:jc w:val="both"/>
        <w:rPr>
          <w:rFonts w:asciiTheme="minorHAnsi" w:hAnsiTheme="minorHAnsi" w:cstheme="minorHAnsi"/>
          <w:sz w:val="24"/>
          <w:szCs w:val="24"/>
        </w:rPr>
      </w:pPr>
      <w:r w:rsidRPr="003E1C24">
        <w:rPr>
          <w:rFonts w:asciiTheme="minorHAnsi" w:hAnsiTheme="minorHAnsi" w:cstheme="minorHAnsi"/>
          <w:sz w:val="24"/>
          <w:szCs w:val="24"/>
        </w:rPr>
        <w:t>Il doit assurer le gardiennage et le nettoyage quotidien du chantier durant la période des travaux ;</w:t>
      </w:r>
    </w:p>
    <w:p w14:paraId="7E9AEB8A" w14:textId="77777777" w:rsidR="00835D7B" w:rsidRPr="003E1C24" w:rsidRDefault="00835D7B" w:rsidP="00835D7B">
      <w:pPr>
        <w:jc w:val="both"/>
        <w:rPr>
          <w:rFonts w:asciiTheme="minorHAnsi" w:hAnsiTheme="minorHAnsi" w:cstheme="minorHAnsi"/>
          <w:sz w:val="24"/>
          <w:szCs w:val="24"/>
        </w:rPr>
      </w:pPr>
      <w:r w:rsidRPr="003E1C24">
        <w:rPr>
          <w:rFonts w:asciiTheme="minorHAnsi" w:hAnsiTheme="minorHAnsi" w:cstheme="minorHAnsi"/>
          <w:sz w:val="24"/>
          <w:szCs w:val="24"/>
        </w:rPr>
        <w:t>Il doit préparer les voies d’accès au chantier et les chemins de circulation intérieurs les plus directs et les plus courts possibles ;</w:t>
      </w:r>
    </w:p>
    <w:p w14:paraId="184B1A73" w14:textId="77777777" w:rsidR="00835D7B" w:rsidRPr="003E1C24" w:rsidRDefault="00835D7B" w:rsidP="00835D7B">
      <w:pPr>
        <w:jc w:val="both"/>
        <w:rPr>
          <w:rFonts w:asciiTheme="minorHAnsi" w:hAnsiTheme="minorHAnsi" w:cstheme="minorHAnsi"/>
          <w:sz w:val="24"/>
          <w:szCs w:val="24"/>
        </w:rPr>
      </w:pPr>
      <w:r w:rsidRPr="003E1C24">
        <w:rPr>
          <w:rFonts w:asciiTheme="minorHAnsi" w:hAnsiTheme="minorHAnsi" w:cstheme="minorHAnsi"/>
          <w:sz w:val="24"/>
          <w:szCs w:val="24"/>
        </w:rPr>
        <w:t>Il doit mettre à la disposition de personnel du chantier les équipements de sécurité tels que casques, gants, bottes, lunettes, dispositifs de secourisme etc. ; il doit tenir compte des conditions climatiques en dotant les ouvriers de vêtements adéquats.</w:t>
      </w:r>
    </w:p>
    <w:p w14:paraId="1442776F" w14:textId="77777777" w:rsidR="00835D7B" w:rsidRPr="00B14849" w:rsidRDefault="00835D7B" w:rsidP="00835D7B">
      <w:pPr>
        <w:jc w:val="both"/>
        <w:rPr>
          <w:rFonts w:asciiTheme="majorBidi" w:hAnsiTheme="majorBidi" w:cstheme="majorBidi"/>
        </w:rPr>
      </w:pPr>
    </w:p>
    <w:p w14:paraId="54ECA601" w14:textId="77777777" w:rsidR="00835D7B" w:rsidRPr="003F7AD2" w:rsidRDefault="00835D7B" w:rsidP="00835D7B">
      <w:pPr>
        <w:keepNext/>
        <w:outlineLvl w:val="0"/>
        <w:rPr>
          <w:rFonts w:asciiTheme="minorHAnsi" w:hAnsiTheme="minorHAnsi" w:cstheme="minorHAnsi"/>
          <w:b/>
          <w:bCs/>
          <w:sz w:val="24"/>
          <w:szCs w:val="24"/>
          <w:u w:val="single"/>
        </w:rPr>
      </w:pPr>
      <w:bookmarkStart w:id="40" w:name="_Toc149597736"/>
      <w:r>
        <w:rPr>
          <w:rFonts w:asciiTheme="minorHAnsi" w:hAnsiTheme="minorHAnsi" w:cstheme="minorHAnsi"/>
          <w:b/>
          <w:bCs/>
          <w:sz w:val="24"/>
          <w:szCs w:val="24"/>
          <w:u w:val="single"/>
        </w:rPr>
        <w:t>ARTICLE 31</w:t>
      </w:r>
      <w:r w:rsidRPr="00A1494A">
        <w:rPr>
          <w:rFonts w:asciiTheme="minorHAnsi" w:hAnsiTheme="minorHAnsi" w:cstheme="minorHAnsi"/>
          <w:b/>
          <w:bCs/>
          <w:sz w:val="24"/>
          <w:szCs w:val="24"/>
          <w:u w:val="single"/>
        </w:rPr>
        <w:t xml:space="preserve"> : </w:t>
      </w:r>
      <w:r w:rsidRPr="003F7AD2">
        <w:rPr>
          <w:rFonts w:asciiTheme="minorHAnsi" w:hAnsiTheme="minorHAnsi" w:cstheme="minorHAnsi"/>
          <w:b/>
          <w:bCs/>
          <w:sz w:val="24"/>
          <w:szCs w:val="24"/>
          <w:u w:val="single"/>
        </w:rPr>
        <w:t>PROVENANCE, QUALITE ET ORIGINES DES MATERIAUX</w:t>
      </w:r>
      <w:bookmarkEnd w:id="40"/>
    </w:p>
    <w:p w14:paraId="15A9558C" w14:textId="77777777" w:rsidR="00835D7B" w:rsidRPr="003F7AD2" w:rsidRDefault="00835D7B" w:rsidP="00835D7B">
      <w:pPr>
        <w:rPr>
          <w:rFonts w:asciiTheme="minorHAnsi" w:hAnsiTheme="minorHAnsi" w:cstheme="minorHAnsi"/>
          <w:sz w:val="24"/>
          <w:szCs w:val="24"/>
        </w:rPr>
      </w:pPr>
      <w:r w:rsidRPr="003F7AD2">
        <w:rPr>
          <w:rFonts w:asciiTheme="minorHAnsi" w:hAnsiTheme="minorHAnsi" w:cstheme="minorHAnsi"/>
          <w:sz w:val="24"/>
          <w:szCs w:val="24"/>
        </w:rPr>
        <w:t xml:space="preserve">Les matériaux et produits doivent être conformes à des spécifications techniques ou à des normes marocaines homologuées, ou à défaut, aux normes internationales. Dans chaque espèce, catégorie ou choix, ils doivent être de la meilleure qualité, travaillés et mis en œuvre conformément aux </w:t>
      </w:r>
      <w:r w:rsidRPr="003F7AD2">
        <w:rPr>
          <w:rFonts w:asciiTheme="minorHAnsi" w:hAnsiTheme="minorHAnsi" w:cstheme="minorHAnsi"/>
          <w:sz w:val="24"/>
          <w:szCs w:val="24"/>
        </w:rPr>
        <w:lastRenderedPageBreak/>
        <w:t xml:space="preserve">règles de l’art. Ils ne peuvent être employés qu’après avoir été vérifiés et provisoirement acceptés par le maître d’ouvrage à la charge de l’entrepreneur. </w:t>
      </w:r>
    </w:p>
    <w:p w14:paraId="1C43A5E4" w14:textId="77777777" w:rsidR="00835D7B" w:rsidRPr="003F7AD2" w:rsidRDefault="00835D7B" w:rsidP="00835D7B">
      <w:pPr>
        <w:rPr>
          <w:rFonts w:asciiTheme="minorHAnsi" w:hAnsiTheme="minorHAnsi" w:cstheme="minorHAnsi"/>
          <w:sz w:val="24"/>
          <w:szCs w:val="24"/>
        </w:rPr>
      </w:pPr>
      <w:r w:rsidRPr="003F7AD2">
        <w:rPr>
          <w:rFonts w:asciiTheme="minorHAnsi" w:hAnsiTheme="minorHAnsi" w:cstheme="minorHAnsi"/>
          <w:sz w:val="24"/>
          <w:szCs w:val="24"/>
        </w:rPr>
        <w:t xml:space="preserve">Le maître d’ouvrage peut effectuer tous les essais qu’il estime nécessaires pour vérifier que les matériaux ou produits utilisés sont conformes aux spécifications imposées. </w:t>
      </w:r>
    </w:p>
    <w:p w14:paraId="6A3FE0FC" w14:textId="77777777" w:rsidR="00835D7B" w:rsidRPr="003F7AD2" w:rsidRDefault="00835D7B" w:rsidP="00835D7B">
      <w:pPr>
        <w:rPr>
          <w:rFonts w:asciiTheme="minorHAnsi" w:hAnsiTheme="minorHAnsi" w:cstheme="minorHAnsi"/>
          <w:sz w:val="24"/>
          <w:szCs w:val="24"/>
        </w:rPr>
      </w:pPr>
      <w:r w:rsidRPr="003F7AD2">
        <w:rPr>
          <w:rFonts w:asciiTheme="minorHAnsi" w:hAnsiTheme="minorHAnsi" w:cstheme="minorHAnsi"/>
          <w:sz w:val="24"/>
          <w:szCs w:val="24"/>
        </w:rPr>
        <w:t>L’entrepreneur est tenu d’éloigner du chantier, à ses frais, en un lieu agrée par le maître d’ouvrage les matériaux ne satisfaisant pas aux conditions ci-dessus.</w:t>
      </w:r>
    </w:p>
    <w:p w14:paraId="2FA7167D" w14:textId="77777777" w:rsidR="00835D7B" w:rsidRPr="003F7AD2" w:rsidRDefault="00835D7B" w:rsidP="00835D7B">
      <w:pPr>
        <w:rPr>
          <w:rFonts w:asciiTheme="minorHAnsi" w:hAnsiTheme="minorHAnsi" w:cstheme="minorHAnsi"/>
          <w:sz w:val="24"/>
          <w:szCs w:val="24"/>
        </w:rPr>
      </w:pPr>
      <w:r w:rsidRPr="003F7AD2">
        <w:rPr>
          <w:rFonts w:asciiTheme="minorHAnsi" w:hAnsiTheme="minorHAnsi" w:cstheme="minorHAnsi"/>
          <w:sz w:val="24"/>
          <w:szCs w:val="24"/>
        </w:rPr>
        <w:t xml:space="preserve">L’entrepreneur doit, à toute réquisition, justifier de la provenance des matériaux et produits par la production des factures, bons de livraison, certificats d’origine… </w:t>
      </w:r>
    </w:p>
    <w:p w14:paraId="38168550" w14:textId="77777777" w:rsidR="00835D7B" w:rsidRDefault="00835D7B" w:rsidP="00835D7B">
      <w:pPr>
        <w:jc w:val="both"/>
        <w:rPr>
          <w:rFonts w:asciiTheme="majorBidi" w:hAnsiTheme="majorBidi" w:cstheme="majorBidi"/>
          <w:b/>
          <w:bCs/>
          <w:sz w:val="52"/>
          <w:szCs w:val="52"/>
        </w:rPr>
      </w:pPr>
      <w:r w:rsidRPr="003F7AD2">
        <w:rPr>
          <w:rFonts w:asciiTheme="minorHAnsi" w:hAnsiTheme="minorHAnsi" w:cstheme="minorHAnsi"/>
          <w:sz w:val="24"/>
          <w:szCs w:val="24"/>
        </w:rPr>
        <w:t>Le maitre d’ouvrage est seul compétent pour juger de la qualité des matériaux et décider de leurs lieux d’emploi, en particulier le lieu de provenance des matériaux ne peut en aucune façon laissé préjuger de leur qualité</w:t>
      </w:r>
      <w:r>
        <w:rPr>
          <w:rFonts w:asciiTheme="minorHAnsi" w:hAnsiTheme="minorHAnsi" w:cstheme="minorHAnsi"/>
          <w:sz w:val="24"/>
          <w:szCs w:val="24"/>
        </w:rPr>
        <w:t>.</w:t>
      </w:r>
    </w:p>
    <w:p w14:paraId="530527FA" w14:textId="77777777" w:rsidR="00051ECC" w:rsidRPr="00877D51" w:rsidRDefault="00051ECC" w:rsidP="00877D51">
      <w:pPr>
        <w:tabs>
          <w:tab w:val="left" w:pos="709"/>
        </w:tabs>
        <w:autoSpaceDE w:val="0"/>
        <w:autoSpaceDN w:val="0"/>
        <w:adjustRightInd w:val="0"/>
        <w:spacing w:before="200" w:after="120"/>
        <w:jc w:val="both"/>
        <w:rPr>
          <w:rFonts w:ascii="Calibri" w:hAnsi="Calibri" w:cs="Calibri"/>
          <w:b/>
          <w:bCs/>
          <w:sz w:val="24"/>
          <w:szCs w:val="24"/>
          <w:u w:val="single"/>
        </w:rPr>
      </w:pPr>
      <w:bookmarkStart w:id="41" w:name="_Toc149597738"/>
      <w:bookmarkStart w:id="42" w:name="_Hlk157959676"/>
      <w:r w:rsidRPr="00877D51">
        <w:rPr>
          <w:rFonts w:ascii="Calibri" w:hAnsi="Calibri" w:cs="Calibri"/>
          <w:b/>
          <w:bCs/>
          <w:sz w:val="24"/>
          <w:szCs w:val="24"/>
          <w:u w:val="single"/>
        </w:rPr>
        <w:t xml:space="preserve">ARTICLE 32 : ENLEVEMENT DU MATERIEL ET DES MATERIAUX </w:t>
      </w:r>
    </w:p>
    <w:p w14:paraId="07DB7A77" w14:textId="77777777" w:rsidR="00051ECC" w:rsidRPr="00877D51" w:rsidRDefault="00051ECC" w:rsidP="00051ECC">
      <w:pPr>
        <w:tabs>
          <w:tab w:val="left" w:pos="709"/>
        </w:tabs>
        <w:spacing w:before="60" w:after="60" w:line="260" w:lineRule="atLeast"/>
        <w:ind w:left="142"/>
        <w:jc w:val="both"/>
        <w:rPr>
          <w:rFonts w:ascii="Calibri" w:eastAsia="Calibri" w:hAnsi="Calibri" w:cs="Arial"/>
          <w:bCs/>
          <w:sz w:val="24"/>
          <w:szCs w:val="24"/>
          <w:lang w:eastAsia="en-US"/>
        </w:rPr>
      </w:pPr>
      <w:r w:rsidRPr="00877D51">
        <w:rPr>
          <w:rFonts w:ascii="Calibri" w:eastAsia="Calibri" w:hAnsi="Calibri" w:cs="Arial"/>
          <w:bCs/>
          <w:sz w:val="24"/>
          <w:szCs w:val="24"/>
          <w:lang w:eastAsia="en-US"/>
        </w:rPr>
        <w:t xml:space="preserve">Conformément à l’article 44 du CCAGT, </w:t>
      </w:r>
    </w:p>
    <w:p w14:paraId="09F5D624" w14:textId="77777777" w:rsidR="00051ECC" w:rsidRPr="00877D51" w:rsidRDefault="00051ECC" w:rsidP="00051ECC">
      <w:pPr>
        <w:numPr>
          <w:ilvl w:val="0"/>
          <w:numId w:val="27"/>
        </w:numPr>
        <w:tabs>
          <w:tab w:val="left" w:pos="709"/>
        </w:tabs>
        <w:autoSpaceDE w:val="0"/>
        <w:autoSpaceDN w:val="0"/>
        <w:adjustRightInd w:val="0"/>
        <w:spacing w:before="200" w:after="120"/>
        <w:jc w:val="both"/>
        <w:rPr>
          <w:rFonts w:ascii="Calibri" w:eastAsia="Calibri" w:hAnsi="Calibri" w:cs="Arial"/>
          <w:bCs/>
          <w:sz w:val="24"/>
          <w:szCs w:val="24"/>
          <w:lang w:eastAsia="en-US"/>
        </w:rPr>
      </w:pPr>
      <w:bookmarkStart w:id="43" w:name="_Hlk149891284"/>
      <w:r w:rsidRPr="00877D51">
        <w:rPr>
          <w:rFonts w:ascii="Calibri" w:eastAsia="Calibri" w:hAnsi="Calibri" w:cs="Arial"/>
          <w:bCs/>
          <w:sz w:val="24"/>
          <w:szCs w:val="24"/>
          <w:lang w:eastAsia="en-US"/>
        </w:rPr>
        <w:t xml:space="preserve">Au fur et à mesure de l'avancement des travaux, l'entrepreneur doit procéder à ses frais au dégagèrent, au nettoiement et à la remise en état des emplacements mis à sa disposition par le maitre d'ouvrage pour l'exécution des travaux. L'entrepreneur se conforme pour ce dégagement, ce nettoiement et cette remise en état a l'échelonnement et aux stipulations du cahier des prescriptions spéciales. </w:t>
      </w:r>
    </w:p>
    <w:p w14:paraId="3724CB51" w14:textId="77777777" w:rsidR="00051ECC" w:rsidRPr="00877D51" w:rsidRDefault="00564F19" w:rsidP="00564F19">
      <w:pPr>
        <w:numPr>
          <w:ilvl w:val="0"/>
          <w:numId w:val="27"/>
        </w:numPr>
        <w:tabs>
          <w:tab w:val="left" w:pos="709"/>
        </w:tabs>
        <w:autoSpaceDE w:val="0"/>
        <w:autoSpaceDN w:val="0"/>
        <w:adjustRightInd w:val="0"/>
        <w:spacing w:before="200" w:after="120"/>
        <w:jc w:val="both"/>
        <w:rPr>
          <w:rFonts w:ascii="Calibri" w:eastAsia="Calibri" w:hAnsi="Calibri" w:cs="Arial"/>
          <w:bCs/>
          <w:sz w:val="24"/>
          <w:szCs w:val="24"/>
          <w:lang w:eastAsia="en-US"/>
        </w:rPr>
      </w:pPr>
      <w:r w:rsidRPr="00877D51">
        <w:rPr>
          <w:rFonts w:asciiTheme="minorHAnsi" w:hAnsiTheme="minorHAnsi" w:cstheme="minorHAnsi"/>
          <w:sz w:val="24"/>
          <w:szCs w:val="24"/>
        </w:rPr>
        <w:t xml:space="preserve">A défaut d’exécution de tout ou partie de ces opérations dans les conditions prescrites par le cahier des prescriptions </w:t>
      </w:r>
      <w:r w:rsidR="00F75EF0" w:rsidRPr="00877D51">
        <w:rPr>
          <w:rFonts w:asciiTheme="minorHAnsi" w:hAnsiTheme="minorHAnsi" w:cstheme="minorHAnsi"/>
          <w:sz w:val="24"/>
          <w:szCs w:val="24"/>
        </w:rPr>
        <w:t>spéciales dans un délai de quinze (15) Jours,</w:t>
      </w:r>
      <w:r w:rsidRPr="00877D51">
        <w:rPr>
          <w:rFonts w:asciiTheme="minorHAnsi" w:hAnsiTheme="minorHAnsi" w:cstheme="minorHAnsi"/>
          <w:sz w:val="24"/>
          <w:szCs w:val="24"/>
        </w:rPr>
        <w:t xml:space="preserve"> le maitre d’ouvrage met en demeure l’entrepreneur de réaliser ces opérations. Si l’entrepreneur ne les réalise pas dans un délai de dix (10) jours à compter de la date de la réception de la mise en demeure, il est appliqué une pénalité journalière de Cinq cent (500) DH par jour de calendrier de retard, Cette pénalité sera retenue d’office sur les sommes encore dues à l’entrepreneur</w:t>
      </w:r>
    </w:p>
    <w:p w14:paraId="1998AAA9" w14:textId="77777777" w:rsidR="00051ECC" w:rsidRPr="00877D51" w:rsidRDefault="00051ECC" w:rsidP="00051ECC">
      <w:pPr>
        <w:tabs>
          <w:tab w:val="left" w:pos="709"/>
        </w:tabs>
        <w:autoSpaceDE w:val="0"/>
        <w:autoSpaceDN w:val="0"/>
        <w:adjustRightInd w:val="0"/>
        <w:spacing w:before="200" w:after="120"/>
        <w:ind w:left="142"/>
        <w:jc w:val="both"/>
        <w:rPr>
          <w:rFonts w:ascii="Calibri" w:hAnsi="Calibri" w:cs="Calibri"/>
          <w:b/>
          <w:bCs/>
          <w:sz w:val="24"/>
          <w:szCs w:val="24"/>
          <w:u w:val="single"/>
        </w:rPr>
      </w:pPr>
      <w:r w:rsidRPr="00877D51">
        <w:rPr>
          <w:rFonts w:ascii="Calibri" w:hAnsi="Calibri" w:cs="Calibri"/>
          <w:b/>
          <w:bCs/>
          <w:sz w:val="24"/>
          <w:szCs w:val="24"/>
          <w:u w:val="single"/>
        </w:rPr>
        <w:t xml:space="preserve">ARTICLE </w:t>
      </w:r>
      <w:proofErr w:type="gramStart"/>
      <w:r w:rsidRPr="00877D51">
        <w:rPr>
          <w:rFonts w:ascii="Calibri" w:hAnsi="Calibri" w:cs="Calibri"/>
          <w:b/>
          <w:bCs/>
          <w:sz w:val="24"/>
          <w:szCs w:val="24"/>
          <w:u w:val="single"/>
        </w:rPr>
        <w:t>33:</w:t>
      </w:r>
      <w:proofErr w:type="gramEnd"/>
      <w:r w:rsidRPr="00877D51">
        <w:rPr>
          <w:rFonts w:ascii="Calibri" w:hAnsi="Calibri" w:cs="Calibri"/>
          <w:b/>
          <w:bCs/>
          <w:sz w:val="24"/>
          <w:szCs w:val="24"/>
          <w:u w:val="single"/>
        </w:rPr>
        <w:t xml:space="preserve"> PENALITES PARTICULIERES</w:t>
      </w:r>
    </w:p>
    <w:bookmarkEnd w:id="43"/>
    <w:p w14:paraId="10D7CCC5" w14:textId="77777777" w:rsidR="00051ECC" w:rsidRPr="00877D51" w:rsidRDefault="00051ECC" w:rsidP="00051ECC">
      <w:pPr>
        <w:tabs>
          <w:tab w:val="left" w:pos="709"/>
        </w:tabs>
        <w:spacing w:before="60" w:after="60" w:line="260" w:lineRule="atLeast"/>
        <w:ind w:left="142"/>
        <w:jc w:val="both"/>
        <w:rPr>
          <w:rFonts w:ascii="Calibri" w:eastAsia="Calibri" w:hAnsi="Calibri" w:cs="Arial"/>
          <w:bCs/>
          <w:sz w:val="24"/>
          <w:szCs w:val="24"/>
          <w:lang w:eastAsia="en-US"/>
        </w:rPr>
      </w:pPr>
      <w:r w:rsidRPr="00877D51">
        <w:rPr>
          <w:rFonts w:ascii="Calibri" w:eastAsia="Calibri" w:hAnsi="Calibri" w:cs="Arial"/>
          <w:bCs/>
          <w:sz w:val="24"/>
          <w:szCs w:val="24"/>
          <w:lang w:eastAsia="en-US"/>
        </w:rPr>
        <w:t xml:space="preserve">En cas de retard de l’entrepreneur dans la remise de certains documents ou rapports ou par défaut de réalisation de certaines de ses obligations, Une pénalité particulière de mille (1.000,00) dirhams par jour de calendrier de retard sera appliquée à compter de la date d’expiration de la date de mise en demeure remis à l’entrepreneur relatif à ce </w:t>
      </w:r>
      <w:proofErr w:type="gramStart"/>
      <w:r w:rsidRPr="00877D51">
        <w:rPr>
          <w:rFonts w:ascii="Calibri" w:eastAsia="Calibri" w:hAnsi="Calibri" w:cs="Arial"/>
          <w:bCs/>
          <w:sz w:val="24"/>
          <w:szCs w:val="24"/>
          <w:lang w:eastAsia="en-US"/>
        </w:rPr>
        <w:t>sujet .</w:t>
      </w:r>
      <w:proofErr w:type="gramEnd"/>
      <w:r w:rsidRPr="00877D51">
        <w:rPr>
          <w:rFonts w:ascii="Calibri" w:eastAsia="Calibri" w:hAnsi="Calibri" w:cs="Arial"/>
          <w:bCs/>
          <w:sz w:val="24"/>
          <w:szCs w:val="24"/>
          <w:lang w:eastAsia="en-US"/>
        </w:rPr>
        <w:t xml:space="preserve"> Cette pénalité sera retenue d’office sur les sommes encore dues à l’entrepreneur. Conformément à l’article 66 du CCAGT, l’ensemble de ces pénalités est plafonné à deux pour cent (2%) du montant initial du marché.</w:t>
      </w:r>
    </w:p>
    <w:p w14:paraId="41D75DF5" w14:textId="77777777" w:rsidR="00FB2280" w:rsidRPr="00877D51" w:rsidRDefault="00FB2280" w:rsidP="00051ECC">
      <w:pPr>
        <w:tabs>
          <w:tab w:val="left" w:pos="709"/>
        </w:tabs>
        <w:spacing w:before="60" w:after="60" w:line="260" w:lineRule="atLeast"/>
        <w:ind w:left="142"/>
        <w:jc w:val="both"/>
        <w:rPr>
          <w:rFonts w:ascii="Calibri" w:eastAsia="Calibri" w:hAnsi="Calibri" w:cs="Arial"/>
          <w:bCs/>
          <w:sz w:val="24"/>
          <w:szCs w:val="24"/>
          <w:lang w:eastAsia="en-US"/>
        </w:rPr>
      </w:pPr>
    </w:p>
    <w:p w14:paraId="7E3C6946" w14:textId="77777777" w:rsidR="00835D7B" w:rsidRPr="003F7AD2" w:rsidRDefault="00835D7B" w:rsidP="00835D7B">
      <w:pPr>
        <w:keepNext/>
        <w:outlineLvl w:val="0"/>
        <w:rPr>
          <w:rFonts w:asciiTheme="minorHAnsi" w:hAnsiTheme="minorHAnsi" w:cstheme="minorHAnsi"/>
          <w:b/>
          <w:bCs/>
          <w:sz w:val="24"/>
          <w:szCs w:val="24"/>
          <w:u w:val="single"/>
        </w:rPr>
      </w:pPr>
      <w:r>
        <w:rPr>
          <w:rFonts w:asciiTheme="minorHAnsi" w:hAnsiTheme="minorHAnsi" w:cstheme="minorHAnsi"/>
          <w:b/>
          <w:bCs/>
          <w:sz w:val="24"/>
          <w:szCs w:val="24"/>
          <w:u w:val="single"/>
        </w:rPr>
        <w:t>ARTICLE 3</w:t>
      </w:r>
      <w:r w:rsidR="00051ECC">
        <w:rPr>
          <w:rFonts w:asciiTheme="minorHAnsi" w:hAnsiTheme="minorHAnsi" w:cstheme="minorHAnsi"/>
          <w:b/>
          <w:bCs/>
          <w:sz w:val="24"/>
          <w:szCs w:val="24"/>
          <w:u w:val="single"/>
        </w:rPr>
        <w:t>4</w:t>
      </w:r>
      <w:r w:rsidRPr="00A1494A">
        <w:rPr>
          <w:rFonts w:asciiTheme="minorHAnsi" w:hAnsiTheme="minorHAnsi" w:cstheme="minorHAnsi"/>
          <w:b/>
          <w:bCs/>
          <w:sz w:val="24"/>
          <w:szCs w:val="24"/>
          <w:u w:val="single"/>
        </w:rPr>
        <w:t xml:space="preserve"> : </w:t>
      </w:r>
      <w:r w:rsidRPr="003F7AD2">
        <w:rPr>
          <w:rFonts w:asciiTheme="minorHAnsi" w:hAnsiTheme="minorHAnsi" w:cstheme="minorHAnsi"/>
          <w:b/>
          <w:bCs/>
          <w:sz w:val="24"/>
          <w:szCs w:val="24"/>
          <w:u w:val="single"/>
        </w:rPr>
        <w:t>PROMOTION DE L’EMPLOI LOCALE</w:t>
      </w:r>
      <w:bookmarkEnd w:id="41"/>
    </w:p>
    <w:p w14:paraId="6E9FAA7F" w14:textId="77777777" w:rsidR="00835D7B" w:rsidRPr="003F7AD2" w:rsidRDefault="00835D7B" w:rsidP="00835D7B">
      <w:pPr>
        <w:spacing w:after="240"/>
        <w:jc w:val="both"/>
        <w:rPr>
          <w:rFonts w:asciiTheme="minorHAnsi" w:hAnsiTheme="minorHAnsi" w:cstheme="minorHAnsi"/>
          <w:sz w:val="24"/>
          <w:szCs w:val="24"/>
        </w:rPr>
      </w:pPr>
      <w:r w:rsidRPr="003F7AD2">
        <w:rPr>
          <w:rFonts w:asciiTheme="minorHAnsi" w:hAnsiTheme="minorHAnsi" w:cstheme="minorHAnsi"/>
          <w:sz w:val="24"/>
          <w:szCs w:val="24"/>
        </w:rPr>
        <w:t xml:space="preserve">L’entrepreneur s’engage conformément à l’article </w:t>
      </w:r>
      <w:bookmarkEnd w:id="42"/>
      <w:r>
        <w:rPr>
          <w:rFonts w:asciiTheme="minorHAnsi" w:hAnsiTheme="minorHAnsi" w:cstheme="minorHAnsi"/>
          <w:sz w:val="24"/>
          <w:szCs w:val="24"/>
        </w:rPr>
        <w:t xml:space="preserve">149 du décret </w:t>
      </w:r>
      <w:r w:rsidRPr="003F7AD2">
        <w:rPr>
          <w:rFonts w:asciiTheme="minorHAnsi" w:hAnsiTheme="minorHAnsi" w:cstheme="minorHAnsi"/>
          <w:sz w:val="24"/>
          <w:szCs w:val="24"/>
        </w:rPr>
        <w:t>n° 2-22-431 du (8 mars 2023) relatif aux marchés publics à recourir à la main-d'œuvre locale pour l’exécution des prestations objet du marché.</w:t>
      </w:r>
    </w:p>
    <w:p w14:paraId="7E5CC4F1" w14:textId="77777777" w:rsidR="00835D7B" w:rsidRPr="003F7AD2" w:rsidRDefault="00835D7B" w:rsidP="00835D7B">
      <w:pPr>
        <w:spacing w:after="240"/>
        <w:jc w:val="both"/>
        <w:rPr>
          <w:rFonts w:asciiTheme="minorHAnsi" w:hAnsiTheme="minorHAnsi" w:cstheme="minorHAnsi"/>
          <w:sz w:val="24"/>
          <w:szCs w:val="24"/>
        </w:rPr>
      </w:pPr>
      <w:r w:rsidRPr="003F7AD2">
        <w:rPr>
          <w:rFonts w:asciiTheme="minorHAnsi" w:hAnsiTheme="minorHAnsi" w:cstheme="minorHAnsi"/>
          <w:sz w:val="24"/>
          <w:szCs w:val="24"/>
        </w:rPr>
        <w:t xml:space="preserve">Le taux de recours à la main-d'œuvre locale dans la limite de 20% de l’effectif requis pour la réalisation de ces prestations. </w:t>
      </w:r>
    </w:p>
    <w:p w14:paraId="47FC46AA" w14:textId="77777777" w:rsidR="00835D7B" w:rsidRPr="00DB7728" w:rsidRDefault="00835D7B" w:rsidP="00835D7B">
      <w:pPr>
        <w:spacing w:after="240"/>
        <w:jc w:val="both"/>
        <w:rPr>
          <w:rFonts w:asciiTheme="majorBidi" w:hAnsiTheme="majorBidi" w:cstheme="majorBidi"/>
          <w:spacing w:val="5"/>
          <w:sz w:val="24"/>
          <w:u w:val="single"/>
        </w:rPr>
      </w:pPr>
      <w:r w:rsidRPr="003F7AD2">
        <w:rPr>
          <w:rFonts w:asciiTheme="minorHAnsi" w:hAnsiTheme="minorHAnsi" w:cstheme="minorHAnsi"/>
          <w:sz w:val="24"/>
          <w:szCs w:val="24"/>
        </w:rPr>
        <w:t xml:space="preserve">On entend par « main d’œuvre locale » la main d’œuvre issue de la commune </w:t>
      </w:r>
      <w:r>
        <w:rPr>
          <w:rFonts w:asciiTheme="minorHAnsi" w:hAnsiTheme="minorHAnsi" w:cstheme="minorHAnsi"/>
          <w:sz w:val="24"/>
          <w:szCs w:val="24"/>
        </w:rPr>
        <w:t>de Salé</w:t>
      </w:r>
      <w:r w:rsidRPr="003F7AD2">
        <w:rPr>
          <w:rFonts w:asciiTheme="minorHAnsi" w:hAnsiTheme="minorHAnsi" w:cstheme="minorHAnsi"/>
          <w:sz w:val="24"/>
          <w:szCs w:val="24"/>
        </w:rPr>
        <w:t xml:space="preserve">, le cas échéant, de la préfecture </w:t>
      </w:r>
      <w:r>
        <w:rPr>
          <w:rFonts w:asciiTheme="minorHAnsi" w:hAnsiTheme="minorHAnsi" w:cstheme="minorHAnsi"/>
          <w:sz w:val="24"/>
          <w:szCs w:val="24"/>
        </w:rPr>
        <w:t>de Salé.</w:t>
      </w:r>
    </w:p>
    <w:p w14:paraId="342FBE00" w14:textId="77777777" w:rsidR="00835D7B" w:rsidRPr="00F150DE" w:rsidRDefault="00835D7B" w:rsidP="00835D7B">
      <w:pPr>
        <w:spacing w:line="360" w:lineRule="auto"/>
        <w:jc w:val="both"/>
        <w:rPr>
          <w:rFonts w:asciiTheme="minorHAnsi" w:hAnsiTheme="minorHAnsi" w:cstheme="minorHAnsi"/>
          <w:b/>
          <w:bCs/>
          <w:color w:val="000000" w:themeColor="text1"/>
          <w:sz w:val="24"/>
          <w:szCs w:val="24"/>
          <w:u w:val="single"/>
        </w:rPr>
      </w:pPr>
      <w:r w:rsidRPr="00F150DE">
        <w:rPr>
          <w:rFonts w:asciiTheme="minorHAnsi" w:hAnsiTheme="minorHAnsi" w:cstheme="minorHAnsi"/>
          <w:b/>
          <w:bCs/>
          <w:color w:val="000000" w:themeColor="text1"/>
          <w:sz w:val="24"/>
          <w:szCs w:val="24"/>
          <w:u w:val="single"/>
        </w:rPr>
        <w:t xml:space="preserve">Article </w:t>
      </w:r>
      <w:proofErr w:type="gramStart"/>
      <w:r>
        <w:rPr>
          <w:rFonts w:asciiTheme="minorHAnsi" w:hAnsiTheme="minorHAnsi" w:cstheme="minorHAnsi"/>
          <w:b/>
          <w:bCs/>
          <w:color w:val="000000" w:themeColor="text1"/>
          <w:sz w:val="24"/>
          <w:szCs w:val="24"/>
          <w:u w:val="single"/>
        </w:rPr>
        <w:t>3</w:t>
      </w:r>
      <w:r w:rsidR="00051ECC">
        <w:rPr>
          <w:rFonts w:asciiTheme="minorHAnsi" w:hAnsiTheme="minorHAnsi" w:cstheme="minorHAnsi"/>
          <w:b/>
          <w:bCs/>
          <w:color w:val="000000" w:themeColor="text1"/>
          <w:sz w:val="24"/>
          <w:szCs w:val="24"/>
          <w:u w:val="single"/>
        </w:rPr>
        <w:t>5</w:t>
      </w:r>
      <w:r w:rsidRPr="00F150DE">
        <w:rPr>
          <w:rFonts w:asciiTheme="minorHAnsi" w:hAnsiTheme="minorHAnsi" w:cstheme="minorHAnsi"/>
          <w:b/>
          <w:bCs/>
          <w:color w:val="000000" w:themeColor="text1"/>
          <w:sz w:val="24"/>
          <w:szCs w:val="24"/>
          <w:u w:val="single"/>
        </w:rPr>
        <w:t>:</w:t>
      </w:r>
      <w:proofErr w:type="gramEnd"/>
      <w:r w:rsidRPr="00F150DE">
        <w:rPr>
          <w:rFonts w:asciiTheme="minorHAnsi" w:hAnsiTheme="minorHAnsi" w:cstheme="minorHAnsi"/>
          <w:b/>
          <w:bCs/>
          <w:color w:val="000000" w:themeColor="text1"/>
          <w:sz w:val="24"/>
          <w:szCs w:val="24"/>
          <w:u w:val="single"/>
        </w:rPr>
        <w:t xml:space="preserve"> SIGNALISATION DE CHANTIER</w:t>
      </w:r>
    </w:p>
    <w:p w14:paraId="2698E277" w14:textId="77777777" w:rsidR="00835D7B" w:rsidRPr="00F150DE" w:rsidRDefault="00835D7B" w:rsidP="00835D7B">
      <w:pPr>
        <w:ind w:right="-285"/>
        <w:jc w:val="both"/>
        <w:rPr>
          <w:rFonts w:asciiTheme="minorHAnsi" w:hAnsiTheme="minorHAnsi" w:cstheme="minorHAnsi"/>
          <w:color w:val="000000" w:themeColor="text1"/>
          <w:sz w:val="24"/>
          <w:szCs w:val="24"/>
        </w:rPr>
      </w:pPr>
      <w:r w:rsidRPr="00F150DE">
        <w:rPr>
          <w:rFonts w:asciiTheme="minorHAnsi" w:hAnsiTheme="minorHAnsi" w:cstheme="minorHAnsi"/>
          <w:color w:val="000000" w:themeColor="text1"/>
          <w:sz w:val="24"/>
          <w:szCs w:val="24"/>
        </w:rPr>
        <w:lastRenderedPageBreak/>
        <w:t>Le plan de signalisation temporaire du chantier, verticale et horizontale, est établi par l’entreprise et remis au maître d’ouvrage pour approbation dans un délai de 15 jours après la date de notification.</w:t>
      </w:r>
    </w:p>
    <w:p w14:paraId="5234A840" w14:textId="77777777" w:rsidR="00835D7B" w:rsidRPr="00F150DE" w:rsidRDefault="00835D7B" w:rsidP="00835D7B">
      <w:pPr>
        <w:ind w:right="-285"/>
        <w:jc w:val="both"/>
        <w:rPr>
          <w:rFonts w:asciiTheme="minorHAnsi" w:hAnsiTheme="minorHAnsi" w:cstheme="minorHAnsi"/>
          <w:color w:val="000000" w:themeColor="text1"/>
          <w:sz w:val="24"/>
          <w:szCs w:val="24"/>
        </w:rPr>
      </w:pPr>
      <w:r w:rsidRPr="00F150DE">
        <w:rPr>
          <w:rFonts w:asciiTheme="minorHAnsi" w:hAnsiTheme="minorHAnsi" w:cstheme="minorHAnsi"/>
          <w:color w:val="000000" w:themeColor="text1"/>
          <w:sz w:val="24"/>
          <w:szCs w:val="24"/>
        </w:rPr>
        <w:t>En cas de carence de l’entrepreneur dans la mise en place et dans le maintien de la signalisation temporaire du chantier routier conforme à la directive de la DR, le maître d’ouvrage peut prendre, aux frais de l’entrepreneur, les mesures nécessaires après ordre de service resté sans effet.</w:t>
      </w:r>
    </w:p>
    <w:p w14:paraId="492781DB" w14:textId="77777777" w:rsidR="00835D7B" w:rsidRPr="00F150DE" w:rsidRDefault="00835D7B" w:rsidP="00835D7B">
      <w:pPr>
        <w:ind w:right="-285"/>
        <w:jc w:val="both"/>
        <w:rPr>
          <w:rFonts w:asciiTheme="minorHAnsi" w:hAnsiTheme="minorHAnsi" w:cstheme="minorHAnsi"/>
          <w:color w:val="000000" w:themeColor="text1"/>
          <w:sz w:val="24"/>
          <w:szCs w:val="24"/>
        </w:rPr>
      </w:pPr>
      <w:r w:rsidRPr="00F150DE">
        <w:rPr>
          <w:rFonts w:asciiTheme="minorHAnsi" w:hAnsiTheme="minorHAnsi" w:cstheme="minorHAnsi"/>
          <w:color w:val="000000" w:themeColor="text1"/>
          <w:sz w:val="24"/>
          <w:szCs w:val="24"/>
        </w:rPr>
        <w:t>L’intervention du maître d’ouvrage ne dégage pas pour autant la responsabilité de l’entrepreneur.</w:t>
      </w:r>
    </w:p>
    <w:p w14:paraId="0BAD89E6" w14:textId="77777777" w:rsidR="00835D7B" w:rsidRDefault="00835D7B" w:rsidP="00835D7B">
      <w:pPr>
        <w:ind w:right="-285"/>
        <w:jc w:val="both"/>
        <w:rPr>
          <w:rFonts w:asciiTheme="minorHAnsi" w:hAnsiTheme="minorHAnsi" w:cstheme="minorHAnsi"/>
          <w:color w:val="000000" w:themeColor="text1"/>
        </w:rPr>
      </w:pPr>
      <w:r w:rsidRPr="00F150DE">
        <w:rPr>
          <w:rFonts w:asciiTheme="minorHAnsi" w:hAnsiTheme="minorHAnsi" w:cstheme="minorHAnsi"/>
          <w:color w:val="000000" w:themeColor="text1"/>
          <w:sz w:val="24"/>
          <w:szCs w:val="24"/>
        </w:rPr>
        <w:t>En cas de dépassement des délais contractuels, l’entreprise maintiendra, à sa charge et sans indemnité, la signalisation temporaire du chantier jusqu’à l’achèvement des prestations</w:t>
      </w:r>
      <w:r w:rsidRPr="00F150DE">
        <w:rPr>
          <w:rFonts w:asciiTheme="minorHAnsi" w:hAnsiTheme="minorHAnsi" w:cstheme="minorHAnsi"/>
          <w:color w:val="000000" w:themeColor="text1"/>
        </w:rPr>
        <w:t>.</w:t>
      </w:r>
    </w:p>
    <w:p w14:paraId="1B900024" w14:textId="77777777" w:rsidR="00835D7B" w:rsidRPr="00F150DE" w:rsidRDefault="00835D7B" w:rsidP="00835D7B">
      <w:pPr>
        <w:ind w:right="-285"/>
        <w:jc w:val="both"/>
        <w:rPr>
          <w:rFonts w:asciiTheme="minorHAnsi" w:hAnsiTheme="minorHAnsi" w:cstheme="minorHAnsi"/>
          <w:color w:val="000000" w:themeColor="text1"/>
        </w:rPr>
      </w:pPr>
    </w:p>
    <w:p w14:paraId="7E6238C5" w14:textId="77777777" w:rsidR="00835D7B" w:rsidRPr="00F150DE" w:rsidRDefault="00835D7B" w:rsidP="00835D7B">
      <w:pPr>
        <w:spacing w:line="360" w:lineRule="auto"/>
        <w:jc w:val="both"/>
        <w:rPr>
          <w:rFonts w:asciiTheme="minorHAnsi" w:hAnsiTheme="minorHAnsi" w:cstheme="minorHAnsi"/>
          <w:b/>
          <w:bCs/>
          <w:color w:val="000000" w:themeColor="text1"/>
          <w:sz w:val="24"/>
          <w:szCs w:val="24"/>
          <w:u w:val="single"/>
        </w:rPr>
      </w:pPr>
      <w:bookmarkStart w:id="44" w:name="_Toc390781102"/>
      <w:bookmarkStart w:id="45" w:name="_Toc399408744"/>
      <w:bookmarkStart w:id="46" w:name="_Toc420513072"/>
      <w:r w:rsidRPr="00F150DE">
        <w:rPr>
          <w:rFonts w:asciiTheme="minorHAnsi" w:hAnsiTheme="minorHAnsi" w:cstheme="minorHAnsi"/>
          <w:b/>
          <w:bCs/>
          <w:color w:val="000000" w:themeColor="text1"/>
          <w:sz w:val="24"/>
          <w:szCs w:val="24"/>
          <w:u w:val="single"/>
        </w:rPr>
        <w:t xml:space="preserve">Article </w:t>
      </w:r>
      <w:bookmarkEnd w:id="44"/>
      <w:bookmarkEnd w:id="45"/>
      <w:bookmarkEnd w:id="46"/>
      <w:proofErr w:type="gramStart"/>
      <w:r w:rsidR="006D7981">
        <w:rPr>
          <w:rFonts w:asciiTheme="minorHAnsi" w:hAnsiTheme="minorHAnsi" w:cstheme="minorHAnsi"/>
          <w:b/>
          <w:bCs/>
          <w:color w:val="000000" w:themeColor="text1"/>
          <w:sz w:val="24"/>
          <w:szCs w:val="24"/>
          <w:u w:val="single"/>
        </w:rPr>
        <w:t>3</w:t>
      </w:r>
      <w:r w:rsidR="00BA479A">
        <w:rPr>
          <w:rFonts w:asciiTheme="minorHAnsi" w:hAnsiTheme="minorHAnsi" w:cstheme="minorHAnsi"/>
          <w:b/>
          <w:bCs/>
          <w:color w:val="000000" w:themeColor="text1"/>
          <w:sz w:val="24"/>
          <w:szCs w:val="24"/>
          <w:u w:val="single"/>
        </w:rPr>
        <w:t>6</w:t>
      </w:r>
      <w:r w:rsidR="006D7981" w:rsidRPr="00F150DE">
        <w:rPr>
          <w:rFonts w:asciiTheme="minorHAnsi" w:hAnsiTheme="minorHAnsi" w:cstheme="minorHAnsi"/>
          <w:b/>
          <w:bCs/>
          <w:color w:val="000000" w:themeColor="text1"/>
          <w:sz w:val="24"/>
          <w:szCs w:val="24"/>
          <w:u w:val="single"/>
        </w:rPr>
        <w:t>:</w:t>
      </w:r>
      <w:proofErr w:type="gramEnd"/>
      <w:r w:rsidR="006D7981" w:rsidRPr="00F150DE">
        <w:rPr>
          <w:rFonts w:asciiTheme="minorHAnsi" w:hAnsiTheme="minorHAnsi" w:cstheme="minorHAnsi"/>
          <w:b/>
          <w:bCs/>
          <w:color w:val="000000" w:themeColor="text1"/>
          <w:sz w:val="24"/>
          <w:szCs w:val="24"/>
          <w:u w:val="single"/>
        </w:rPr>
        <w:t xml:space="preserve"> DIRECTION</w:t>
      </w:r>
      <w:r w:rsidRPr="00F150DE">
        <w:rPr>
          <w:rFonts w:asciiTheme="minorHAnsi" w:hAnsiTheme="minorHAnsi" w:cstheme="minorHAnsi"/>
          <w:b/>
          <w:bCs/>
          <w:color w:val="000000" w:themeColor="text1"/>
          <w:sz w:val="24"/>
          <w:szCs w:val="24"/>
          <w:u w:val="single"/>
        </w:rPr>
        <w:t xml:space="preserve"> DES TRAVAUX</w:t>
      </w:r>
    </w:p>
    <w:p w14:paraId="1928D9A6" w14:textId="77777777" w:rsidR="00835D7B" w:rsidRPr="00F150DE" w:rsidRDefault="00835D7B" w:rsidP="00835D7B">
      <w:pPr>
        <w:suppressAutoHyphens/>
        <w:ind w:right="-285"/>
        <w:jc w:val="both"/>
        <w:rPr>
          <w:rFonts w:asciiTheme="minorHAnsi" w:hAnsiTheme="minorHAnsi" w:cstheme="minorHAnsi"/>
          <w:color w:val="000000" w:themeColor="text1"/>
          <w:sz w:val="24"/>
          <w:szCs w:val="24"/>
        </w:rPr>
      </w:pPr>
      <w:r w:rsidRPr="00F150DE">
        <w:rPr>
          <w:rFonts w:asciiTheme="minorHAnsi" w:hAnsiTheme="minorHAnsi" w:cstheme="minorHAnsi"/>
          <w:color w:val="000000" w:themeColor="text1"/>
          <w:sz w:val="24"/>
          <w:szCs w:val="24"/>
        </w:rPr>
        <w:t>L’entrepreneur sera soumis pour l’exécution de ses travaux au contrôle du Maître d’Ouvrage, Pendant toute la durée des travaux, les agents de contrôle auront libre accès sur le chantier et pourront prélever aussi souvent que nécessaire, les échantillons de matériaux et matériels mis en œuvre pour essais et examens. Ils vérifieront la conformité de l’exécution avec les plans visés « bon pour exécution » remis à l’entrepreneur.</w:t>
      </w:r>
    </w:p>
    <w:p w14:paraId="4F32875A" w14:textId="77777777" w:rsidR="00835D7B" w:rsidRPr="00F150DE" w:rsidRDefault="00835D7B" w:rsidP="00835D7B">
      <w:pPr>
        <w:suppressAutoHyphens/>
        <w:ind w:right="-285"/>
        <w:jc w:val="both"/>
        <w:rPr>
          <w:rFonts w:asciiTheme="minorHAnsi" w:hAnsiTheme="minorHAnsi" w:cstheme="minorHAnsi"/>
          <w:color w:val="000000" w:themeColor="text1"/>
          <w:sz w:val="24"/>
          <w:szCs w:val="24"/>
        </w:rPr>
      </w:pPr>
      <w:r w:rsidRPr="00F150DE">
        <w:rPr>
          <w:rFonts w:asciiTheme="minorHAnsi" w:hAnsiTheme="minorHAnsi" w:cstheme="minorHAnsi"/>
          <w:color w:val="000000" w:themeColor="text1"/>
          <w:sz w:val="24"/>
          <w:szCs w:val="24"/>
        </w:rPr>
        <w:t>L’entrepreneur doit accepter l’arbitrage du Maître d’Ouvrage sur tout point l’opposant aux agents désignés pour contrôler les prestations à exécuter.</w:t>
      </w:r>
    </w:p>
    <w:p w14:paraId="607F5D90" w14:textId="77777777" w:rsidR="00835D7B" w:rsidRPr="00F150DE" w:rsidRDefault="00835D7B" w:rsidP="00835D7B">
      <w:pPr>
        <w:suppressAutoHyphens/>
        <w:ind w:right="-285"/>
        <w:jc w:val="both"/>
        <w:rPr>
          <w:rFonts w:asciiTheme="minorHAnsi" w:hAnsiTheme="minorHAnsi" w:cstheme="minorHAnsi"/>
          <w:color w:val="000000" w:themeColor="text1"/>
          <w:sz w:val="16"/>
          <w:szCs w:val="16"/>
        </w:rPr>
      </w:pPr>
    </w:p>
    <w:p w14:paraId="11353D4C" w14:textId="77777777" w:rsidR="00835D7B" w:rsidRPr="00F150DE" w:rsidRDefault="00835D7B" w:rsidP="00835D7B">
      <w:pPr>
        <w:spacing w:line="360" w:lineRule="auto"/>
        <w:jc w:val="both"/>
        <w:rPr>
          <w:rFonts w:asciiTheme="minorHAnsi" w:hAnsiTheme="minorHAnsi" w:cstheme="minorHAnsi"/>
          <w:b/>
          <w:bCs/>
          <w:color w:val="000000" w:themeColor="text1"/>
          <w:sz w:val="24"/>
          <w:szCs w:val="24"/>
          <w:u w:val="single"/>
        </w:rPr>
      </w:pPr>
      <w:bookmarkStart w:id="47" w:name="_Toc390781111"/>
      <w:bookmarkStart w:id="48" w:name="_Toc399408753"/>
      <w:bookmarkStart w:id="49" w:name="_Toc420513073"/>
      <w:r w:rsidRPr="00F150DE">
        <w:rPr>
          <w:rFonts w:asciiTheme="minorHAnsi" w:hAnsiTheme="minorHAnsi" w:cstheme="minorHAnsi"/>
          <w:b/>
          <w:bCs/>
          <w:color w:val="000000" w:themeColor="text1"/>
          <w:sz w:val="24"/>
          <w:szCs w:val="24"/>
          <w:u w:val="single"/>
        </w:rPr>
        <w:t xml:space="preserve">Article </w:t>
      </w:r>
      <w:r>
        <w:rPr>
          <w:rFonts w:asciiTheme="minorHAnsi" w:hAnsiTheme="minorHAnsi" w:cstheme="minorHAnsi"/>
          <w:b/>
          <w:bCs/>
          <w:color w:val="000000" w:themeColor="text1"/>
          <w:sz w:val="24"/>
          <w:szCs w:val="24"/>
          <w:u w:val="single"/>
        </w:rPr>
        <w:t>3</w:t>
      </w:r>
      <w:r w:rsidR="00BA479A">
        <w:rPr>
          <w:rFonts w:asciiTheme="minorHAnsi" w:hAnsiTheme="minorHAnsi" w:cstheme="minorHAnsi"/>
          <w:b/>
          <w:bCs/>
          <w:color w:val="000000" w:themeColor="text1"/>
          <w:sz w:val="24"/>
          <w:szCs w:val="24"/>
          <w:u w:val="single"/>
        </w:rPr>
        <w:t>7</w:t>
      </w:r>
      <w:r w:rsidRPr="00F150DE">
        <w:rPr>
          <w:rFonts w:asciiTheme="minorHAnsi" w:hAnsiTheme="minorHAnsi" w:cstheme="minorHAnsi"/>
          <w:b/>
          <w:bCs/>
          <w:color w:val="000000" w:themeColor="text1"/>
          <w:sz w:val="24"/>
          <w:szCs w:val="24"/>
          <w:u w:val="single"/>
        </w:rPr>
        <w:t xml:space="preserve"> : </w:t>
      </w:r>
      <w:bookmarkEnd w:id="47"/>
      <w:bookmarkEnd w:id="48"/>
      <w:bookmarkEnd w:id="49"/>
      <w:r w:rsidRPr="00F150DE">
        <w:rPr>
          <w:rFonts w:asciiTheme="minorHAnsi" w:hAnsiTheme="minorHAnsi" w:cstheme="minorHAnsi"/>
          <w:b/>
          <w:bCs/>
          <w:color w:val="000000" w:themeColor="text1"/>
          <w:sz w:val="24"/>
          <w:szCs w:val="24"/>
          <w:u w:val="single"/>
        </w:rPr>
        <w:t>CAHIER DE CHANTIER</w:t>
      </w:r>
    </w:p>
    <w:p w14:paraId="427D5A3C" w14:textId="77777777" w:rsidR="00835D7B" w:rsidRDefault="00835D7B" w:rsidP="00835D7B">
      <w:pPr>
        <w:suppressAutoHyphens/>
        <w:ind w:right="-285"/>
        <w:jc w:val="both"/>
        <w:rPr>
          <w:rFonts w:asciiTheme="minorHAnsi" w:hAnsiTheme="minorHAnsi" w:cstheme="minorHAnsi"/>
          <w:color w:val="000000" w:themeColor="text1"/>
          <w:sz w:val="24"/>
          <w:szCs w:val="24"/>
        </w:rPr>
      </w:pPr>
      <w:r w:rsidRPr="00F150DE">
        <w:rPr>
          <w:rFonts w:asciiTheme="minorHAnsi" w:hAnsiTheme="minorHAnsi" w:cstheme="minorHAnsi"/>
          <w:color w:val="000000" w:themeColor="text1"/>
          <w:sz w:val="24"/>
          <w:szCs w:val="24"/>
        </w:rPr>
        <w:t xml:space="preserve">L’entrepreneur est tenu de fournir un cahier </w:t>
      </w:r>
      <w:proofErr w:type="spellStart"/>
      <w:r w:rsidRPr="00F150DE">
        <w:rPr>
          <w:rFonts w:asciiTheme="minorHAnsi" w:hAnsiTheme="minorHAnsi" w:cstheme="minorHAnsi"/>
          <w:color w:val="000000" w:themeColor="text1"/>
          <w:sz w:val="24"/>
          <w:szCs w:val="24"/>
        </w:rPr>
        <w:t>trifold</w:t>
      </w:r>
      <w:proofErr w:type="spellEnd"/>
      <w:r w:rsidRPr="00F150DE">
        <w:rPr>
          <w:rFonts w:asciiTheme="minorHAnsi" w:hAnsiTheme="minorHAnsi" w:cstheme="minorHAnsi"/>
          <w:color w:val="000000" w:themeColor="text1"/>
          <w:sz w:val="24"/>
          <w:szCs w:val="24"/>
        </w:rPr>
        <w:t xml:space="preserve"> en couleur de bonne qualité. Ce cahier est destiné à recevoir les instructions ou observations du Maître d’Ouvrage concernant la bonne marche du chantier. Ce cahier ne devra pas quitter le chantier et sera présenté à chaque visite du Maître d’Ouvrage.</w:t>
      </w:r>
    </w:p>
    <w:p w14:paraId="5DFB9087" w14:textId="77777777" w:rsidR="00877D51" w:rsidRDefault="00877D51" w:rsidP="00835D7B">
      <w:pPr>
        <w:suppressAutoHyphens/>
        <w:ind w:right="-285"/>
        <w:jc w:val="both"/>
        <w:rPr>
          <w:rFonts w:asciiTheme="minorHAnsi" w:hAnsiTheme="minorHAnsi" w:cstheme="minorHAnsi"/>
          <w:color w:val="000000" w:themeColor="text1"/>
          <w:sz w:val="24"/>
          <w:szCs w:val="24"/>
        </w:rPr>
      </w:pPr>
    </w:p>
    <w:p w14:paraId="16E477FE" w14:textId="77777777" w:rsidR="00835D7B" w:rsidRPr="008440D1" w:rsidRDefault="00835D7B" w:rsidP="008440D1">
      <w:pPr>
        <w:suppressAutoHyphens/>
        <w:ind w:right="-285"/>
        <w:jc w:val="both"/>
        <w:rPr>
          <w:rFonts w:asciiTheme="minorHAnsi" w:hAnsiTheme="minorHAnsi" w:cstheme="minorHAnsi"/>
          <w:b/>
          <w:bCs/>
          <w:color w:val="000000" w:themeColor="text1"/>
          <w:sz w:val="24"/>
          <w:szCs w:val="24"/>
          <w:u w:val="single"/>
        </w:rPr>
      </w:pPr>
      <w:r w:rsidRPr="00E47C84">
        <w:rPr>
          <w:rFonts w:asciiTheme="minorHAnsi" w:hAnsiTheme="minorHAnsi" w:cstheme="minorHAnsi"/>
          <w:b/>
          <w:bCs/>
          <w:color w:val="000000" w:themeColor="text1"/>
          <w:sz w:val="24"/>
          <w:szCs w:val="24"/>
          <w:u w:val="single"/>
        </w:rPr>
        <w:t xml:space="preserve">Article </w:t>
      </w:r>
      <w:r w:rsidR="00BA479A">
        <w:rPr>
          <w:rFonts w:asciiTheme="minorHAnsi" w:hAnsiTheme="minorHAnsi" w:cstheme="minorHAnsi"/>
          <w:b/>
          <w:bCs/>
          <w:color w:val="000000" w:themeColor="text1"/>
          <w:sz w:val="24"/>
          <w:szCs w:val="24"/>
          <w:u w:val="single"/>
        </w:rPr>
        <w:t>38</w:t>
      </w:r>
      <w:r w:rsidRPr="00E47C84">
        <w:rPr>
          <w:rFonts w:asciiTheme="minorHAnsi" w:hAnsiTheme="minorHAnsi" w:cstheme="minorHAnsi"/>
          <w:b/>
          <w:bCs/>
          <w:color w:val="000000" w:themeColor="text1"/>
          <w:sz w:val="24"/>
          <w:szCs w:val="24"/>
          <w:u w:val="single"/>
        </w:rPr>
        <w:t> : LES PERSONNES INTERVENANT</w:t>
      </w:r>
      <w:r w:rsidR="006D7981">
        <w:rPr>
          <w:rFonts w:asciiTheme="minorHAnsi" w:hAnsiTheme="minorHAnsi" w:cstheme="minorHAnsi"/>
          <w:b/>
          <w:bCs/>
          <w:color w:val="000000" w:themeColor="text1"/>
          <w:sz w:val="24"/>
          <w:szCs w:val="24"/>
          <w:u w:val="single"/>
        </w:rPr>
        <w:t>S</w:t>
      </w:r>
    </w:p>
    <w:p w14:paraId="55DC02CB" w14:textId="77777777" w:rsidR="00835D7B" w:rsidRPr="009E1E23" w:rsidRDefault="00835D7B" w:rsidP="00835D7B">
      <w:pPr>
        <w:suppressAutoHyphens/>
        <w:ind w:right="-285"/>
        <w:jc w:val="both"/>
        <w:rPr>
          <w:rFonts w:asciiTheme="minorHAnsi" w:hAnsiTheme="minorHAnsi" w:cstheme="minorHAnsi"/>
          <w:color w:val="000000" w:themeColor="text1"/>
          <w:sz w:val="24"/>
          <w:szCs w:val="24"/>
        </w:rPr>
      </w:pPr>
      <w:r w:rsidRPr="009E1E23">
        <w:rPr>
          <w:rFonts w:asciiTheme="minorHAnsi" w:hAnsiTheme="minorHAnsi" w:cstheme="minorHAnsi"/>
          <w:color w:val="000000" w:themeColor="text1"/>
          <w:sz w:val="24"/>
          <w:szCs w:val="24"/>
        </w:rPr>
        <w:t>LE PRESIDENT DE LA COMMUNE DE SALE EN TANT QUE MAITRE D’OUVRAGE</w:t>
      </w:r>
    </w:p>
    <w:p w14:paraId="7464166F" w14:textId="77777777" w:rsidR="00835D7B" w:rsidRDefault="00835D7B" w:rsidP="00835D7B">
      <w:pPr>
        <w:suppressAutoHyphens/>
        <w:ind w:right="-285"/>
        <w:jc w:val="both"/>
        <w:rPr>
          <w:rFonts w:asciiTheme="minorHAnsi" w:hAnsiTheme="minorHAnsi" w:cstheme="minorHAnsi"/>
          <w:color w:val="000000" w:themeColor="text1"/>
          <w:sz w:val="24"/>
          <w:szCs w:val="24"/>
        </w:rPr>
      </w:pPr>
    </w:p>
    <w:p w14:paraId="3EBDA7B8" w14:textId="77777777" w:rsidR="00835D7B" w:rsidRPr="00E47C84" w:rsidRDefault="00835D7B" w:rsidP="00835D7B">
      <w:pPr>
        <w:jc w:val="both"/>
        <w:rPr>
          <w:rFonts w:asciiTheme="minorHAnsi" w:hAnsiTheme="minorHAnsi" w:cstheme="minorHAnsi"/>
          <w:b/>
          <w:bCs/>
          <w:color w:val="000000" w:themeColor="text1"/>
          <w:sz w:val="24"/>
          <w:szCs w:val="24"/>
          <w:u w:val="single"/>
        </w:rPr>
      </w:pPr>
      <w:r w:rsidRPr="00E47C84">
        <w:rPr>
          <w:rFonts w:asciiTheme="minorHAnsi" w:hAnsiTheme="minorHAnsi" w:cstheme="minorHAnsi"/>
          <w:b/>
          <w:bCs/>
          <w:color w:val="000000" w:themeColor="text1"/>
          <w:sz w:val="24"/>
          <w:szCs w:val="24"/>
          <w:u w:val="single"/>
        </w:rPr>
        <w:t xml:space="preserve">Article </w:t>
      </w:r>
      <w:r w:rsidR="00BA479A">
        <w:rPr>
          <w:rFonts w:asciiTheme="minorHAnsi" w:hAnsiTheme="minorHAnsi" w:cstheme="minorHAnsi"/>
          <w:b/>
          <w:bCs/>
          <w:color w:val="000000" w:themeColor="text1"/>
          <w:sz w:val="24"/>
          <w:szCs w:val="24"/>
          <w:u w:val="single"/>
        </w:rPr>
        <w:t>39</w:t>
      </w:r>
      <w:r w:rsidRPr="00E47C84">
        <w:rPr>
          <w:rFonts w:asciiTheme="minorHAnsi" w:hAnsiTheme="minorHAnsi" w:cstheme="minorHAnsi"/>
          <w:b/>
          <w:bCs/>
          <w:color w:val="000000" w:themeColor="text1"/>
          <w:sz w:val="24"/>
          <w:szCs w:val="24"/>
          <w:u w:val="single"/>
        </w:rPr>
        <w:t> : LES PERSONNES CHARGE DU SUIVI DE L’EXECUTION DU MARCHE</w:t>
      </w:r>
    </w:p>
    <w:p w14:paraId="0CD82061" w14:textId="77777777" w:rsidR="00835D7B" w:rsidRDefault="00835D7B" w:rsidP="00835D7B">
      <w:pPr>
        <w:suppressAutoHyphens/>
        <w:ind w:right="-285"/>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Les personnes chargées du suivi de l’exécution du marché sont : </w:t>
      </w:r>
    </w:p>
    <w:p w14:paraId="5A5ED73E" w14:textId="77777777" w:rsidR="00835D7B" w:rsidRPr="00A559E0" w:rsidRDefault="006D7981" w:rsidP="00835D7B">
      <w:pPr>
        <w:suppressAutoHyphens/>
        <w:ind w:right="-285"/>
        <w:jc w:val="both"/>
        <w:rPr>
          <w:rFonts w:asciiTheme="minorHAnsi" w:hAnsiTheme="minorHAnsi" w:cstheme="minorHAnsi"/>
          <w:color w:val="000000" w:themeColor="text1"/>
          <w:sz w:val="24"/>
          <w:szCs w:val="24"/>
        </w:rPr>
      </w:pPr>
      <w:r w:rsidRPr="00A559E0">
        <w:rPr>
          <w:rFonts w:asciiTheme="minorHAnsi" w:hAnsiTheme="minorHAnsi" w:cstheme="minorHAnsi"/>
          <w:color w:val="000000" w:themeColor="text1"/>
          <w:sz w:val="24"/>
          <w:szCs w:val="24"/>
        </w:rPr>
        <w:t>Le Chef</w:t>
      </w:r>
      <w:r w:rsidR="00835D7B" w:rsidRPr="00A559E0">
        <w:rPr>
          <w:rFonts w:asciiTheme="minorHAnsi" w:hAnsiTheme="minorHAnsi" w:cstheme="minorHAnsi"/>
          <w:color w:val="000000" w:themeColor="text1"/>
          <w:sz w:val="24"/>
          <w:szCs w:val="24"/>
        </w:rPr>
        <w:t xml:space="preserve"> de service de Voirie de la Commune de Salé.</w:t>
      </w:r>
    </w:p>
    <w:p w14:paraId="03745399" w14:textId="77777777" w:rsidR="004510A1" w:rsidRDefault="004510A1" w:rsidP="00BA63BB">
      <w:pPr>
        <w:spacing w:line="240" w:lineRule="exact"/>
        <w:ind w:firstLine="426"/>
        <w:jc w:val="both"/>
        <w:rPr>
          <w:rFonts w:asciiTheme="minorHAnsi" w:hAnsiTheme="minorHAnsi" w:cstheme="minorHAnsi"/>
          <w:color w:val="000000" w:themeColor="text1"/>
          <w:sz w:val="24"/>
          <w:szCs w:val="24"/>
        </w:rPr>
      </w:pPr>
    </w:p>
    <w:p w14:paraId="20B7C18B" w14:textId="77777777" w:rsidR="004510A1" w:rsidRDefault="004510A1" w:rsidP="004510A1">
      <w:pPr>
        <w:spacing w:line="360" w:lineRule="auto"/>
        <w:jc w:val="both"/>
        <w:rPr>
          <w:rFonts w:asciiTheme="minorHAnsi" w:hAnsiTheme="minorHAnsi" w:cstheme="minorHAnsi"/>
          <w:b/>
          <w:bCs/>
          <w:color w:val="000000" w:themeColor="text1"/>
          <w:sz w:val="24"/>
          <w:szCs w:val="24"/>
          <w:u w:val="single"/>
        </w:rPr>
      </w:pPr>
      <w:r w:rsidRPr="00F150DE">
        <w:rPr>
          <w:rFonts w:asciiTheme="minorHAnsi" w:hAnsiTheme="minorHAnsi" w:cstheme="minorHAnsi"/>
          <w:b/>
          <w:bCs/>
          <w:color w:val="000000" w:themeColor="text1"/>
          <w:sz w:val="24"/>
          <w:szCs w:val="24"/>
          <w:u w:val="single"/>
        </w:rPr>
        <w:t xml:space="preserve">ARTICLE </w:t>
      </w:r>
      <w:r>
        <w:rPr>
          <w:rFonts w:asciiTheme="minorHAnsi" w:hAnsiTheme="minorHAnsi" w:cstheme="minorHAnsi"/>
          <w:b/>
          <w:bCs/>
          <w:color w:val="000000" w:themeColor="text1"/>
          <w:sz w:val="24"/>
          <w:szCs w:val="24"/>
          <w:u w:val="single"/>
        </w:rPr>
        <w:t>4</w:t>
      </w:r>
      <w:r w:rsidR="00BA479A">
        <w:rPr>
          <w:rFonts w:asciiTheme="minorHAnsi" w:hAnsiTheme="minorHAnsi" w:cstheme="minorHAnsi"/>
          <w:b/>
          <w:bCs/>
          <w:color w:val="000000" w:themeColor="text1"/>
          <w:sz w:val="24"/>
          <w:szCs w:val="24"/>
          <w:u w:val="single"/>
        </w:rPr>
        <w:t>0</w:t>
      </w:r>
      <w:r w:rsidRPr="00F150DE">
        <w:rPr>
          <w:rFonts w:asciiTheme="minorHAnsi" w:hAnsiTheme="minorHAnsi" w:cstheme="minorHAnsi"/>
          <w:b/>
          <w:bCs/>
          <w:color w:val="000000" w:themeColor="text1"/>
          <w:sz w:val="24"/>
          <w:szCs w:val="24"/>
          <w:u w:val="single"/>
        </w:rPr>
        <w:t xml:space="preserve"> :   </w:t>
      </w:r>
      <w:r>
        <w:rPr>
          <w:rFonts w:asciiTheme="minorHAnsi" w:hAnsiTheme="minorHAnsi" w:cstheme="minorHAnsi"/>
          <w:b/>
          <w:bCs/>
          <w:color w:val="000000" w:themeColor="text1"/>
          <w:sz w:val="24"/>
          <w:szCs w:val="24"/>
          <w:u w:val="single"/>
        </w:rPr>
        <w:t>PLAN DE RECOLEMENT</w:t>
      </w:r>
      <w:r w:rsidRPr="00F150DE">
        <w:rPr>
          <w:rFonts w:asciiTheme="minorHAnsi" w:hAnsiTheme="minorHAnsi" w:cstheme="minorHAnsi"/>
          <w:b/>
          <w:bCs/>
          <w:color w:val="000000" w:themeColor="text1"/>
          <w:sz w:val="24"/>
          <w:szCs w:val="24"/>
          <w:u w:val="single"/>
        </w:rPr>
        <w:t xml:space="preserve"> :</w:t>
      </w:r>
    </w:p>
    <w:p w14:paraId="4488A45F" w14:textId="77777777" w:rsidR="00FB2280" w:rsidRPr="008440D1" w:rsidRDefault="00E27573" w:rsidP="008440D1">
      <w:pPr>
        <w:spacing w:line="240" w:lineRule="exact"/>
        <w:ind w:firstLine="426"/>
        <w:jc w:val="both"/>
        <w:rPr>
          <w:rFonts w:asciiTheme="minorHAnsi" w:hAnsiTheme="minorHAnsi" w:cstheme="minorHAnsi"/>
          <w:color w:val="000000" w:themeColor="text1"/>
          <w:sz w:val="24"/>
          <w:szCs w:val="24"/>
        </w:rPr>
      </w:pPr>
      <w:r w:rsidRPr="00E27573">
        <w:rPr>
          <w:rFonts w:asciiTheme="minorHAnsi" w:hAnsiTheme="minorHAnsi" w:cstheme="minorHAnsi"/>
          <w:color w:val="000000" w:themeColor="text1"/>
          <w:sz w:val="24"/>
          <w:szCs w:val="24"/>
        </w:rPr>
        <w:t xml:space="preserve">L’entrepreneur doit fournir un plan de </w:t>
      </w:r>
      <w:r w:rsidR="004B4E7D" w:rsidRPr="00E27573">
        <w:rPr>
          <w:rFonts w:asciiTheme="minorHAnsi" w:hAnsiTheme="minorHAnsi" w:cstheme="minorHAnsi"/>
          <w:color w:val="000000" w:themeColor="text1"/>
          <w:sz w:val="24"/>
          <w:szCs w:val="24"/>
        </w:rPr>
        <w:t>récolement</w:t>
      </w:r>
      <w:r w:rsidRPr="00E27573">
        <w:rPr>
          <w:rFonts w:asciiTheme="minorHAnsi" w:hAnsiTheme="minorHAnsi" w:cstheme="minorHAnsi"/>
          <w:color w:val="000000" w:themeColor="text1"/>
          <w:sz w:val="24"/>
          <w:szCs w:val="24"/>
        </w:rPr>
        <w:t xml:space="preserve"> des travaux réalisés en trois tirages format papier et sur un support électronique au maximum un mois après la réception provisoire.</w:t>
      </w:r>
    </w:p>
    <w:p w14:paraId="4916B72A" w14:textId="77777777" w:rsidR="00FB2280" w:rsidRPr="00FB2280" w:rsidRDefault="00FB2280" w:rsidP="00FB2280"/>
    <w:p w14:paraId="077D9A42" w14:textId="77777777" w:rsidR="00BA63BB" w:rsidRDefault="00BA63BB" w:rsidP="00BA63BB">
      <w:pPr>
        <w:pStyle w:val="Titre9"/>
        <w:jc w:val="center"/>
        <w:rPr>
          <w:rFonts w:asciiTheme="minorHAnsi" w:hAnsiTheme="minorHAnsi" w:cstheme="minorHAnsi"/>
          <w:b/>
          <w:bCs/>
          <w:sz w:val="24"/>
          <w:szCs w:val="24"/>
          <w:u w:val="single"/>
        </w:rPr>
      </w:pPr>
      <w:r w:rsidRPr="00FB2280">
        <w:rPr>
          <w:rFonts w:asciiTheme="minorHAnsi" w:hAnsiTheme="minorHAnsi" w:cstheme="minorHAnsi"/>
          <w:b/>
          <w:bCs/>
          <w:sz w:val="24"/>
          <w:szCs w:val="24"/>
          <w:u w:val="single"/>
        </w:rPr>
        <w:t>CHAPITRE II : SPECIFICATIONS TECHNIQUES</w:t>
      </w:r>
    </w:p>
    <w:p w14:paraId="78937AD7" w14:textId="77777777" w:rsidR="00161247" w:rsidRPr="00161247" w:rsidRDefault="00161247" w:rsidP="00161247"/>
    <w:p w14:paraId="4CDC7208" w14:textId="77777777" w:rsidR="00161247" w:rsidRPr="00161247" w:rsidRDefault="00161247" w:rsidP="00161247">
      <w:pPr>
        <w:spacing w:after="160" w:line="259" w:lineRule="auto"/>
        <w:rPr>
          <w:rFonts w:asciiTheme="minorHAnsi" w:eastAsiaTheme="minorHAnsi" w:hAnsiTheme="minorHAnsi" w:cstheme="minorHAnsi"/>
          <w:b/>
          <w:bCs/>
          <w:sz w:val="24"/>
          <w:szCs w:val="24"/>
          <w:u w:val="single"/>
          <w:lang w:eastAsia="en-US"/>
        </w:rPr>
      </w:pPr>
      <w:r w:rsidRPr="00161247">
        <w:rPr>
          <w:rFonts w:asciiTheme="minorHAnsi" w:eastAsiaTheme="minorHAnsi" w:hAnsiTheme="minorHAnsi" w:cstheme="minorHAnsi"/>
          <w:b/>
          <w:bCs/>
          <w:sz w:val="24"/>
          <w:szCs w:val="24"/>
          <w:u w:val="single"/>
          <w:lang w:eastAsia="en-US"/>
        </w:rPr>
        <w:t>ARTICLE N°41 : MODE D’EXECUTION DES TRAVAUX</w:t>
      </w:r>
    </w:p>
    <w:p w14:paraId="400F7459" w14:textId="77777777" w:rsidR="00161247" w:rsidRPr="00161247" w:rsidRDefault="00161247" w:rsidP="00161247">
      <w:pPr>
        <w:numPr>
          <w:ilvl w:val="0"/>
          <w:numId w:val="35"/>
        </w:numPr>
        <w:spacing w:after="160" w:line="259" w:lineRule="auto"/>
        <w:contextualSpacing/>
        <w:rPr>
          <w:rFonts w:asciiTheme="minorHAnsi" w:eastAsiaTheme="minorHAnsi" w:hAnsiTheme="minorHAnsi" w:cstheme="minorHAnsi"/>
          <w:b/>
          <w:bCs/>
          <w:sz w:val="24"/>
          <w:szCs w:val="24"/>
          <w:lang w:eastAsia="en-US"/>
        </w:rPr>
      </w:pPr>
      <w:r w:rsidRPr="00161247">
        <w:rPr>
          <w:rFonts w:asciiTheme="minorHAnsi" w:eastAsiaTheme="minorHAnsi" w:hAnsiTheme="minorHAnsi" w:cstheme="minorHAnsi"/>
          <w:b/>
          <w:bCs/>
          <w:sz w:val="24"/>
          <w:szCs w:val="24"/>
          <w:lang w:eastAsia="en-US"/>
        </w:rPr>
        <w:t xml:space="preserve">Nettoyage de la chaussée </w:t>
      </w:r>
    </w:p>
    <w:p w14:paraId="2BEF5333" w14:textId="77777777" w:rsidR="00161247" w:rsidRPr="00161247" w:rsidRDefault="00161247" w:rsidP="00161247">
      <w:pPr>
        <w:spacing w:after="160" w:line="259" w:lineRule="auto"/>
        <w:ind w:left="408"/>
        <w:contextualSpacing/>
        <w:jc w:val="both"/>
        <w:rPr>
          <w:rFonts w:asciiTheme="minorHAnsi" w:eastAsiaTheme="minorHAnsi" w:hAnsiTheme="minorHAnsi" w:cstheme="minorHAnsi"/>
          <w:sz w:val="24"/>
          <w:szCs w:val="24"/>
          <w:lang w:eastAsia="en-US"/>
        </w:rPr>
      </w:pPr>
      <w:r w:rsidRPr="00161247">
        <w:rPr>
          <w:rFonts w:asciiTheme="minorHAnsi" w:eastAsiaTheme="minorHAnsi" w:hAnsiTheme="minorHAnsi" w:cstheme="minorHAnsi"/>
          <w:sz w:val="24"/>
          <w:szCs w:val="24"/>
          <w:lang w:eastAsia="en-US"/>
        </w:rPr>
        <w:t xml:space="preserve">Le nettoyage initial de la chaussée se fera par balayage et sera exécuté par l'entrepreneur. Pendant les travaux, l'entrepreneur procédera aux éventuels nettoyages des sections de la chaussée salie. </w:t>
      </w:r>
    </w:p>
    <w:p w14:paraId="17578F57" w14:textId="77777777" w:rsidR="00161247" w:rsidRPr="00161247" w:rsidRDefault="00161247" w:rsidP="00161247">
      <w:pPr>
        <w:spacing w:after="160" w:line="259" w:lineRule="auto"/>
        <w:ind w:left="408"/>
        <w:contextualSpacing/>
        <w:jc w:val="both"/>
        <w:rPr>
          <w:rFonts w:asciiTheme="minorHAnsi" w:eastAsiaTheme="minorHAnsi" w:hAnsiTheme="minorHAnsi" w:cstheme="minorHAnsi"/>
          <w:sz w:val="24"/>
          <w:szCs w:val="24"/>
          <w:lang w:eastAsia="en-US"/>
        </w:rPr>
      </w:pPr>
      <w:r w:rsidRPr="00161247">
        <w:rPr>
          <w:rFonts w:asciiTheme="minorHAnsi" w:eastAsiaTheme="minorHAnsi" w:hAnsiTheme="minorHAnsi" w:cstheme="minorHAnsi"/>
          <w:sz w:val="24"/>
          <w:szCs w:val="24"/>
          <w:lang w:eastAsia="en-US"/>
        </w:rPr>
        <w:t xml:space="preserve">L'Entrepreneur procédera immédiatement avant l'application des peintures au dépoussiérage des parties de chaussées devant recevoir les lignes et marquages spéciaux. </w:t>
      </w:r>
    </w:p>
    <w:p w14:paraId="1522BED8" w14:textId="77777777" w:rsidR="00161247" w:rsidRPr="00161247" w:rsidRDefault="00161247" w:rsidP="00161247">
      <w:pPr>
        <w:spacing w:after="160" w:line="259" w:lineRule="auto"/>
        <w:ind w:left="408"/>
        <w:contextualSpacing/>
        <w:jc w:val="both"/>
        <w:rPr>
          <w:rFonts w:asciiTheme="minorHAnsi" w:eastAsiaTheme="minorHAnsi" w:hAnsiTheme="minorHAnsi" w:cstheme="minorHAnsi"/>
          <w:sz w:val="24"/>
          <w:szCs w:val="24"/>
          <w:lang w:eastAsia="en-US"/>
        </w:rPr>
      </w:pPr>
      <w:r w:rsidRPr="00161247">
        <w:rPr>
          <w:rFonts w:asciiTheme="minorHAnsi" w:eastAsiaTheme="minorHAnsi" w:hAnsiTheme="minorHAnsi" w:cstheme="minorHAnsi"/>
          <w:sz w:val="24"/>
          <w:szCs w:val="24"/>
          <w:lang w:eastAsia="en-US"/>
        </w:rPr>
        <w:t>Chacune des lignes est nettoyée en continu sur toute sa largeur augmentée d'une garde de cinq (5) cm de part et d'autre.</w:t>
      </w:r>
    </w:p>
    <w:p w14:paraId="71002DD2" w14:textId="77777777" w:rsidR="00161247" w:rsidRPr="00161247" w:rsidRDefault="00161247" w:rsidP="00161247">
      <w:pPr>
        <w:numPr>
          <w:ilvl w:val="0"/>
          <w:numId w:val="35"/>
        </w:numPr>
        <w:spacing w:after="160" w:line="259" w:lineRule="auto"/>
        <w:contextualSpacing/>
        <w:rPr>
          <w:rFonts w:asciiTheme="minorHAnsi" w:eastAsiaTheme="minorHAnsi" w:hAnsiTheme="minorHAnsi" w:cstheme="minorHAnsi"/>
          <w:b/>
          <w:bCs/>
          <w:sz w:val="24"/>
          <w:szCs w:val="24"/>
          <w:lang w:eastAsia="en-US"/>
        </w:rPr>
      </w:pPr>
      <w:r w:rsidRPr="00161247">
        <w:rPr>
          <w:rFonts w:asciiTheme="minorHAnsi" w:eastAsiaTheme="minorHAnsi" w:hAnsiTheme="minorHAnsi" w:cstheme="minorHAnsi"/>
          <w:b/>
          <w:bCs/>
          <w:sz w:val="24"/>
          <w:szCs w:val="24"/>
          <w:lang w:eastAsia="en-US"/>
        </w:rPr>
        <w:lastRenderedPageBreak/>
        <w:t xml:space="preserve">Effacement de marquage existant </w:t>
      </w:r>
    </w:p>
    <w:p w14:paraId="2EEACAD3" w14:textId="77777777" w:rsidR="00161247" w:rsidRPr="00161247" w:rsidRDefault="00161247" w:rsidP="00161247">
      <w:pPr>
        <w:spacing w:after="160" w:line="259" w:lineRule="auto"/>
        <w:ind w:left="408"/>
        <w:contextualSpacing/>
        <w:jc w:val="both"/>
        <w:rPr>
          <w:rFonts w:asciiTheme="minorHAnsi" w:eastAsiaTheme="minorHAnsi" w:hAnsiTheme="minorHAnsi" w:cstheme="minorHAnsi"/>
          <w:sz w:val="24"/>
          <w:szCs w:val="24"/>
          <w:lang w:eastAsia="en-US"/>
        </w:rPr>
      </w:pPr>
      <w:r w:rsidRPr="00161247">
        <w:rPr>
          <w:rFonts w:asciiTheme="minorHAnsi" w:eastAsiaTheme="minorHAnsi" w:hAnsiTheme="minorHAnsi" w:cstheme="minorHAnsi"/>
          <w:sz w:val="24"/>
          <w:szCs w:val="24"/>
          <w:lang w:eastAsia="en-US"/>
        </w:rPr>
        <w:t>Les bandes à supprimer seront indiquées par le maître d’Ouvrage.</w:t>
      </w:r>
    </w:p>
    <w:p w14:paraId="0073CC1C" w14:textId="77777777" w:rsidR="00161247" w:rsidRPr="00161247" w:rsidRDefault="00161247" w:rsidP="00161247">
      <w:pPr>
        <w:spacing w:after="160" w:line="259" w:lineRule="auto"/>
        <w:ind w:left="408"/>
        <w:contextualSpacing/>
        <w:jc w:val="both"/>
        <w:rPr>
          <w:rFonts w:asciiTheme="minorHAnsi" w:eastAsiaTheme="minorHAnsi" w:hAnsiTheme="minorHAnsi" w:cstheme="minorHAnsi"/>
          <w:sz w:val="24"/>
          <w:szCs w:val="24"/>
          <w:lang w:eastAsia="en-US"/>
        </w:rPr>
      </w:pPr>
      <w:r w:rsidRPr="00161247">
        <w:rPr>
          <w:rFonts w:asciiTheme="minorHAnsi" w:eastAsiaTheme="minorHAnsi" w:hAnsiTheme="minorHAnsi" w:cstheme="minorHAnsi"/>
          <w:sz w:val="24"/>
          <w:szCs w:val="24"/>
          <w:lang w:eastAsia="en-US"/>
        </w:rPr>
        <w:t xml:space="preserve"> L’effacement des bandes sera exécuté par l’entrepreneur par tout produit ou procédé ayant reçu l’agrément du maître d’Ouvrage.</w:t>
      </w:r>
    </w:p>
    <w:p w14:paraId="7569FE46" w14:textId="77777777" w:rsidR="00161247" w:rsidRPr="00161247" w:rsidRDefault="00161247" w:rsidP="00161247">
      <w:pPr>
        <w:spacing w:after="160" w:line="259" w:lineRule="auto"/>
        <w:ind w:left="408"/>
        <w:contextualSpacing/>
        <w:jc w:val="both"/>
        <w:rPr>
          <w:rFonts w:asciiTheme="minorHAnsi" w:eastAsiaTheme="minorHAnsi" w:hAnsiTheme="minorHAnsi" w:cstheme="minorHAnsi"/>
          <w:sz w:val="24"/>
          <w:szCs w:val="24"/>
          <w:lang w:eastAsia="en-US"/>
        </w:rPr>
      </w:pPr>
      <w:r w:rsidRPr="00161247">
        <w:rPr>
          <w:rFonts w:asciiTheme="minorHAnsi" w:eastAsiaTheme="minorHAnsi" w:hAnsiTheme="minorHAnsi" w:cstheme="minorHAnsi"/>
          <w:sz w:val="24"/>
          <w:szCs w:val="24"/>
          <w:lang w:eastAsia="en-US"/>
        </w:rPr>
        <w:t>En cas d’effacement de certaines marques existantes par projection d’abrasifs (sable, corindon, grenaille d’acier ou de fonte …</w:t>
      </w:r>
      <w:proofErr w:type="gramStart"/>
      <w:r w:rsidRPr="00161247">
        <w:rPr>
          <w:rFonts w:asciiTheme="minorHAnsi" w:eastAsiaTheme="minorHAnsi" w:hAnsiTheme="minorHAnsi" w:cstheme="minorHAnsi"/>
          <w:sz w:val="24"/>
          <w:szCs w:val="24"/>
          <w:lang w:eastAsia="en-US"/>
        </w:rPr>
        <w:t>):</w:t>
      </w:r>
      <w:proofErr w:type="gramEnd"/>
    </w:p>
    <w:p w14:paraId="7E4CB4CB" w14:textId="77777777" w:rsidR="00161247" w:rsidRPr="00161247" w:rsidRDefault="00161247" w:rsidP="00161247">
      <w:pPr>
        <w:spacing w:after="160" w:line="259" w:lineRule="auto"/>
        <w:ind w:left="408"/>
        <w:contextualSpacing/>
        <w:jc w:val="both"/>
        <w:rPr>
          <w:rFonts w:asciiTheme="minorHAnsi" w:eastAsiaTheme="minorHAnsi" w:hAnsiTheme="minorHAnsi" w:cstheme="minorHAnsi"/>
          <w:sz w:val="24"/>
          <w:szCs w:val="24"/>
          <w:lang w:eastAsia="en-US"/>
        </w:rPr>
      </w:pPr>
      <w:r w:rsidRPr="00161247">
        <w:rPr>
          <w:rFonts w:asciiTheme="minorHAnsi" w:eastAsiaTheme="minorHAnsi" w:hAnsiTheme="minorHAnsi" w:cstheme="minorHAnsi"/>
          <w:sz w:val="24"/>
          <w:szCs w:val="24"/>
          <w:lang w:eastAsia="en-US"/>
        </w:rPr>
        <w:sym w:font="Symbol" w:char="F0B7"/>
      </w:r>
      <w:r w:rsidRPr="00161247">
        <w:rPr>
          <w:rFonts w:asciiTheme="minorHAnsi" w:eastAsiaTheme="minorHAnsi" w:hAnsiTheme="minorHAnsi" w:cstheme="minorHAnsi"/>
          <w:sz w:val="24"/>
          <w:szCs w:val="24"/>
          <w:lang w:eastAsia="en-US"/>
        </w:rPr>
        <w:t xml:space="preserve"> L’abrasif, en cas de projection pneumatique d’air, sera parfaitement sec, sans poussière et sans impureté, notamment, sans souillures de graisse et d’huile ;</w:t>
      </w:r>
    </w:p>
    <w:p w14:paraId="5FC0D4BE" w14:textId="77777777" w:rsidR="00161247" w:rsidRPr="00161247" w:rsidRDefault="00161247" w:rsidP="00161247">
      <w:pPr>
        <w:spacing w:after="160" w:line="259" w:lineRule="auto"/>
        <w:ind w:left="408"/>
        <w:contextualSpacing/>
        <w:jc w:val="both"/>
        <w:rPr>
          <w:rFonts w:asciiTheme="minorHAnsi" w:eastAsiaTheme="minorHAnsi" w:hAnsiTheme="minorHAnsi" w:cstheme="minorHAnsi"/>
          <w:sz w:val="24"/>
          <w:szCs w:val="24"/>
          <w:lang w:eastAsia="en-US"/>
        </w:rPr>
      </w:pPr>
      <w:r w:rsidRPr="00161247">
        <w:rPr>
          <w:rFonts w:asciiTheme="minorHAnsi" w:eastAsiaTheme="minorHAnsi" w:hAnsiTheme="minorHAnsi" w:cstheme="minorHAnsi"/>
          <w:sz w:val="24"/>
          <w:szCs w:val="24"/>
          <w:lang w:eastAsia="en-US"/>
        </w:rPr>
        <w:sym w:font="Symbol" w:char="F0B7"/>
      </w:r>
      <w:r w:rsidRPr="00161247">
        <w:rPr>
          <w:rFonts w:asciiTheme="minorHAnsi" w:eastAsiaTheme="minorHAnsi" w:hAnsiTheme="minorHAnsi" w:cstheme="minorHAnsi"/>
          <w:sz w:val="24"/>
          <w:szCs w:val="24"/>
          <w:lang w:eastAsia="en-US"/>
        </w:rPr>
        <w:t xml:space="preserve"> La granulométrie, la nature, la forme et les dimensions de la grenaille seront adaptées pour obtenir un effacement complet des marques de signalisation horizontale concernées ;</w:t>
      </w:r>
    </w:p>
    <w:p w14:paraId="03AE66C0" w14:textId="77777777" w:rsidR="00161247" w:rsidRPr="00161247" w:rsidRDefault="00161247" w:rsidP="00161247">
      <w:pPr>
        <w:spacing w:after="160" w:line="259" w:lineRule="auto"/>
        <w:ind w:left="408"/>
        <w:contextualSpacing/>
        <w:jc w:val="both"/>
        <w:rPr>
          <w:rFonts w:asciiTheme="minorHAnsi" w:eastAsiaTheme="minorHAnsi" w:hAnsiTheme="minorHAnsi" w:cstheme="minorHAnsi"/>
          <w:sz w:val="24"/>
          <w:szCs w:val="24"/>
          <w:lang w:eastAsia="en-US"/>
        </w:rPr>
      </w:pPr>
      <w:r w:rsidRPr="00161247">
        <w:rPr>
          <w:rFonts w:asciiTheme="minorHAnsi" w:eastAsiaTheme="minorHAnsi" w:hAnsiTheme="minorHAnsi" w:cstheme="minorHAnsi"/>
          <w:sz w:val="24"/>
          <w:szCs w:val="24"/>
          <w:lang w:eastAsia="en-US"/>
        </w:rPr>
        <w:sym w:font="Symbol" w:char="F0B7"/>
      </w:r>
      <w:r w:rsidRPr="00161247">
        <w:rPr>
          <w:rFonts w:asciiTheme="minorHAnsi" w:eastAsiaTheme="minorHAnsi" w:hAnsiTheme="minorHAnsi" w:cstheme="minorHAnsi"/>
          <w:sz w:val="24"/>
          <w:szCs w:val="24"/>
          <w:lang w:eastAsia="en-US"/>
        </w:rPr>
        <w:t xml:space="preserve"> Aucune intervention par une peinture noire ou un procédé chimique ne sera accepté.</w:t>
      </w:r>
    </w:p>
    <w:p w14:paraId="54A8928A" w14:textId="77777777" w:rsidR="00161247" w:rsidRPr="00161247" w:rsidRDefault="00161247" w:rsidP="00161247">
      <w:pPr>
        <w:numPr>
          <w:ilvl w:val="0"/>
          <w:numId w:val="35"/>
        </w:numPr>
        <w:spacing w:after="160" w:line="259" w:lineRule="auto"/>
        <w:contextualSpacing/>
        <w:rPr>
          <w:rFonts w:asciiTheme="minorHAnsi" w:eastAsiaTheme="minorHAnsi" w:hAnsiTheme="minorHAnsi" w:cstheme="minorHAnsi"/>
          <w:b/>
          <w:bCs/>
          <w:sz w:val="24"/>
          <w:szCs w:val="24"/>
          <w:lang w:eastAsia="en-US"/>
        </w:rPr>
      </w:pPr>
      <w:r w:rsidRPr="00161247">
        <w:rPr>
          <w:rFonts w:asciiTheme="minorHAnsi" w:eastAsiaTheme="minorHAnsi" w:hAnsiTheme="minorHAnsi" w:cstheme="minorHAnsi"/>
          <w:b/>
          <w:bCs/>
          <w:sz w:val="24"/>
          <w:szCs w:val="24"/>
          <w:lang w:eastAsia="en-US"/>
        </w:rPr>
        <w:t xml:space="preserve">Pré marquage des bandes </w:t>
      </w:r>
    </w:p>
    <w:p w14:paraId="620A9A36" w14:textId="77777777" w:rsidR="00161247" w:rsidRPr="00161247" w:rsidRDefault="00161247" w:rsidP="00161247">
      <w:pPr>
        <w:spacing w:after="160" w:line="259" w:lineRule="auto"/>
        <w:ind w:left="408"/>
        <w:contextualSpacing/>
        <w:jc w:val="both"/>
        <w:rPr>
          <w:rFonts w:asciiTheme="minorHAnsi" w:eastAsiaTheme="minorHAnsi" w:hAnsiTheme="minorHAnsi" w:cstheme="minorHAnsi"/>
          <w:sz w:val="24"/>
          <w:szCs w:val="24"/>
          <w:lang w:eastAsia="en-US"/>
        </w:rPr>
      </w:pPr>
      <w:r w:rsidRPr="00161247">
        <w:rPr>
          <w:rFonts w:asciiTheme="minorHAnsi" w:eastAsiaTheme="minorHAnsi" w:hAnsiTheme="minorHAnsi" w:cstheme="minorHAnsi"/>
          <w:sz w:val="24"/>
          <w:szCs w:val="24"/>
          <w:lang w:eastAsia="en-US"/>
        </w:rPr>
        <w:t xml:space="preserve">Le pré marquage des bandes sera effectué par filet continu. Il représentera soit l'axe, soit le bord de la bande, l'Entrepreneur ne devant en aucun cas changer d'axe de référence en cours de travaux. </w:t>
      </w:r>
    </w:p>
    <w:p w14:paraId="4BCB00E7" w14:textId="77777777" w:rsidR="00161247" w:rsidRPr="00161247" w:rsidRDefault="00161247" w:rsidP="00161247">
      <w:pPr>
        <w:spacing w:after="160" w:line="259" w:lineRule="auto"/>
        <w:ind w:left="408"/>
        <w:contextualSpacing/>
        <w:jc w:val="both"/>
        <w:rPr>
          <w:rFonts w:asciiTheme="minorHAnsi" w:eastAsiaTheme="minorHAnsi" w:hAnsiTheme="minorHAnsi" w:cstheme="minorHAnsi"/>
          <w:sz w:val="24"/>
          <w:szCs w:val="24"/>
          <w:lang w:eastAsia="en-US"/>
        </w:rPr>
      </w:pPr>
      <w:r w:rsidRPr="00161247">
        <w:rPr>
          <w:rFonts w:asciiTheme="minorHAnsi" w:eastAsiaTheme="minorHAnsi" w:hAnsiTheme="minorHAnsi" w:cstheme="minorHAnsi"/>
          <w:sz w:val="24"/>
          <w:szCs w:val="24"/>
          <w:lang w:eastAsia="en-US"/>
        </w:rPr>
        <w:t>Le pré marquage porte sur les bandes axiales et les bandes de rives. Toutefois, il peut n'être effectué que sur la bande axiale, si le matériel d'application du produit permet d'effectuer plusieurs bandes simultanément.</w:t>
      </w:r>
    </w:p>
    <w:p w14:paraId="45EE7E5A" w14:textId="77777777" w:rsidR="00161247" w:rsidRPr="00161247" w:rsidRDefault="00161247" w:rsidP="00161247">
      <w:pPr>
        <w:spacing w:after="160" w:line="259" w:lineRule="auto"/>
        <w:ind w:left="408"/>
        <w:contextualSpacing/>
        <w:jc w:val="both"/>
        <w:rPr>
          <w:rFonts w:asciiTheme="minorHAnsi" w:eastAsiaTheme="minorHAnsi" w:hAnsiTheme="minorHAnsi" w:cstheme="minorHAnsi"/>
          <w:sz w:val="24"/>
          <w:szCs w:val="24"/>
          <w:lang w:eastAsia="en-US"/>
        </w:rPr>
      </w:pPr>
      <w:r w:rsidRPr="00161247">
        <w:rPr>
          <w:rFonts w:asciiTheme="minorHAnsi" w:eastAsiaTheme="minorHAnsi" w:hAnsiTheme="minorHAnsi" w:cstheme="minorHAnsi"/>
          <w:sz w:val="24"/>
          <w:szCs w:val="24"/>
          <w:lang w:eastAsia="en-US"/>
        </w:rPr>
        <w:t xml:space="preserve">L'entrepreneur procédera au pré marquage des bandes et devra disposer, pendant la durée de cette opération, d'un géomètre agrée, susceptible de réimplanter les axes des bandes à tracer, à partir du piquetage effectué par le Maître d'Ouvrage dont il sera tenu d'assumer la conservation. La vérification du pré marquage est effectuée par le Maître d’Ouvrage ; les éventuelles modifications qui seront demandées à l'Entrepreneur doivent être faites dans un délai de quarante-huit (48) heures. </w:t>
      </w:r>
    </w:p>
    <w:p w14:paraId="697213C4" w14:textId="77777777" w:rsidR="00161247" w:rsidRPr="00161247" w:rsidRDefault="00161247" w:rsidP="00161247">
      <w:pPr>
        <w:spacing w:after="160" w:line="259" w:lineRule="auto"/>
        <w:ind w:left="408"/>
        <w:contextualSpacing/>
        <w:jc w:val="both"/>
        <w:rPr>
          <w:rFonts w:asciiTheme="minorHAnsi" w:eastAsiaTheme="minorHAnsi" w:hAnsiTheme="minorHAnsi" w:cstheme="minorHAnsi"/>
          <w:sz w:val="24"/>
          <w:szCs w:val="24"/>
          <w:lang w:eastAsia="en-US"/>
        </w:rPr>
      </w:pPr>
      <w:r w:rsidRPr="00161247">
        <w:rPr>
          <w:rFonts w:asciiTheme="minorHAnsi" w:eastAsiaTheme="minorHAnsi" w:hAnsiTheme="minorHAnsi" w:cstheme="minorHAnsi"/>
          <w:sz w:val="24"/>
          <w:szCs w:val="24"/>
          <w:lang w:eastAsia="en-US"/>
        </w:rPr>
        <w:t>L'application des produits ne peut intervenir qu'après cette vérification.</w:t>
      </w:r>
    </w:p>
    <w:p w14:paraId="586D3492" w14:textId="77777777" w:rsidR="00161247" w:rsidRPr="00161247" w:rsidRDefault="00161247" w:rsidP="00161247">
      <w:pPr>
        <w:numPr>
          <w:ilvl w:val="0"/>
          <w:numId w:val="35"/>
        </w:numPr>
        <w:spacing w:after="160" w:line="259" w:lineRule="auto"/>
        <w:contextualSpacing/>
        <w:rPr>
          <w:rFonts w:asciiTheme="minorHAnsi" w:eastAsiaTheme="minorHAnsi" w:hAnsiTheme="minorHAnsi" w:cstheme="minorHAnsi"/>
          <w:b/>
          <w:bCs/>
          <w:sz w:val="24"/>
          <w:szCs w:val="24"/>
          <w:lang w:eastAsia="en-US"/>
        </w:rPr>
      </w:pPr>
      <w:r w:rsidRPr="00161247">
        <w:rPr>
          <w:rFonts w:asciiTheme="minorHAnsi" w:eastAsiaTheme="minorHAnsi" w:hAnsiTheme="minorHAnsi" w:cstheme="minorHAnsi"/>
          <w:b/>
          <w:bCs/>
          <w:sz w:val="24"/>
          <w:szCs w:val="24"/>
          <w:lang w:eastAsia="en-US"/>
        </w:rPr>
        <w:t xml:space="preserve">Application des produits </w:t>
      </w:r>
    </w:p>
    <w:p w14:paraId="7086B43B" w14:textId="77777777" w:rsidR="00161247" w:rsidRPr="00161247" w:rsidRDefault="00161247" w:rsidP="00161247">
      <w:pPr>
        <w:spacing w:after="160" w:line="259" w:lineRule="auto"/>
        <w:ind w:left="408"/>
        <w:contextualSpacing/>
        <w:jc w:val="both"/>
        <w:rPr>
          <w:rFonts w:asciiTheme="minorHAnsi" w:eastAsiaTheme="minorHAnsi" w:hAnsiTheme="minorHAnsi" w:cstheme="minorHAnsi"/>
          <w:sz w:val="24"/>
          <w:szCs w:val="24"/>
          <w:lang w:eastAsia="en-US"/>
        </w:rPr>
      </w:pPr>
      <w:r w:rsidRPr="00161247">
        <w:rPr>
          <w:rFonts w:asciiTheme="minorHAnsi" w:eastAsiaTheme="minorHAnsi" w:hAnsiTheme="minorHAnsi" w:cstheme="minorHAnsi"/>
          <w:sz w:val="24"/>
          <w:szCs w:val="24"/>
          <w:lang w:eastAsia="en-US"/>
        </w:rPr>
        <w:t xml:space="preserve">La largeur et le module des lignes, la forme et les dimensions des marquages spéciaux, flèches, nez géométriques, etc.… sont précisés par les plans types. </w:t>
      </w:r>
    </w:p>
    <w:p w14:paraId="7ABD2A8D" w14:textId="77777777" w:rsidR="00161247" w:rsidRPr="00161247" w:rsidRDefault="00161247" w:rsidP="00161247">
      <w:pPr>
        <w:spacing w:after="160" w:line="259" w:lineRule="auto"/>
        <w:ind w:left="408"/>
        <w:contextualSpacing/>
        <w:jc w:val="both"/>
        <w:rPr>
          <w:rFonts w:asciiTheme="minorHAnsi" w:eastAsiaTheme="minorHAnsi" w:hAnsiTheme="minorHAnsi" w:cstheme="minorHAnsi"/>
          <w:sz w:val="24"/>
          <w:szCs w:val="24"/>
          <w:lang w:eastAsia="en-US"/>
        </w:rPr>
      </w:pPr>
      <w:r w:rsidRPr="00161247">
        <w:rPr>
          <w:rFonts w:asciiTheme="minorHAnsi" w:eastAsiaTheme="minorHAnsi" w:hAnsiTheme="minorHAnsi" w:cstheme="minorHAnsi"/>
          <w:sz w:val="24"/>
          <w:szCs w:val="24"/>
          <w:lang w:eastAsia="en-US"/>
        </w:rPr>
        <w:t xml:space="preserve">L'application sur chaussée humide est interdite. </w:t>
      </w:r>
    </w:p>
    <w:p w14:paraId="46164B73" w14:textId="77777777" w:rsidR="00161247" w:rsidRPr="00161247" w:rsidRDefault="00161247" w:rsidP="00161247">
      <w:pPr>
        <w:spacing w:after="160" w:line="259" w:lineRule="auto"/>
        <w:ind w:left="408"/>
        <w:contextualSpacing/>
        <w:jc w:val="both"/>
        <w:rPr>
          <w:rFonts w:asciiTheme="minorHAnsi" w:eastAsiaTheme="minorHAnsi" w:hAnsiTheme="minorHAnsi" w:cstheme="minorHAnsi"/>
          <w:sz w:val="24"/>
          <w:szCs w:val="24"/>
          <w:lang w:eastAsia="en-US"/>
        </w:rPr>
      </w:pPr>
      <w:r w:rsidRPr="00161247">
        <w:rPr>
          <w:rFonts w:asciiTheme="minorHAnsi" w:eastAsiaTheme="minorHAnsi" w:hAnsiTheme="minorHAnsi" w:cstheme="minorHAnsi"/>
          <w:sz w:val="24"/>
          <w:szCs w:val="24"/>
          <w:lang w:eastAsia="en-US"/>
        </w:rPr>
        <w:t xml:space="preserve">Pendant le délai de séchage des peintures. L'Entrepreneur est tenu de les protéger contre la circulation au moyen de procédés à soumettre à l'agrément du Maître d'Ouvrage. </w:t>
      </w:r>
    </w:p>
    <w:p w14:paraId="605947BA" w14:textId="77777777" w:rsidR="00161247" w:rsidRPr="00161247" w:rsidRDefault="00161247" w:rsidP="00161247">
      <w:pPr>
        <w:numPr>
          <w:ilvl w:val="0"/>
          <w:numId w:val="35"/>
        </w:numPr>
        <w:spacing w:after="160" w:line="259" w:lineRule="auto"/>
        <w:contextualSpacing/>
        <w:rPr>
          <w:rFonts w:asciiTheme="minorHAnsi" w:eastAsiaTheme="minorHAnsi" w:hAnsiTheme="minorHAnsi" w:cstheme="minorHAnsi"/>
          <w:b/>
          <w:bCs/>
          <w:sz w:val="24"/>
          <w:szCs w:val="24"/>
          <w:lang w:eastAsia="en-US"/>
        </w:rPr>
      </w:pPr>
      <w:r w:rsidRPr="00161247">
        <w:rPr>
          <w:rFonts w:asciiTheme="minorHAnsi" w:eastAsiaTheme="minorHAnsi" w:hAnsiTheme="minorHAnsi" w:cstheme="minorHAnsi"/>
          <w:b/>
          <w:bCs/>
          <w:sz w:val="24"/>
          <w:szCs w:val="24"/>
          <w:lang w:eastAsia="en-US"/>
        </w:rPr>
        <w:t xml:space="preserve">Dosages </w:t>
      </w:r>
    </w:p>
    <w:p w14:paraId="5C219950" w14:textId="77777777" w:rsidR="00161247" w:rsidRPr="00161247" w:rsidRDefault="00161247" w:rsidP="00161247">
      <w:pPr>
        <w:spacing w:after="160" w:line="259" w:lineRule="auto"/>
        <w:ind w:left="408"/>
        <w:contextualSpacing/>
        <w:jc w:val="both"/>
        <w:rPr>
          <w:rFonts w:asciiTheme="minorHAnsi" w:eastAsiaTheme="minorHAnsi" w:hAnsiTheme="minorHAnsi" w:cstheme="minorHAnsi"/>
          <w:sz w:val="24"/>
          <w:szCs w:val="24"/>
          <w:lang w:eastAsia="en-US"/>
        </w:rPr>
      </w:pPr>
      <w:r w:rsidRPr="00161247">
        <w:rPr>
          <w:rFonts w:asciiTheme="minorHAnsi" w:eastAsiaTheme="minorHAnsi" w:hAnsiTheme="minorHAnsi" w:cstheme="minorHAnsi"/>
          <w:sz w:val="24"/>
          <w:szCs w:val="24"/>
          <w:lang w:eastAsia="en-US"/>
        </w:rPr>
        <w:t>Les produits étant prêts à l'emploi, toute dilution est interdite Les dosages au mètre carré des produits proposés par l'Entrepreneur pour chaque section devront être au minimum égal à ceux prévus aux certificats d’homologation.</w:t>
      </w:r>
    </w:p>
    <w:p w14:paraId="10037DBD" w14:textId="77777777" w:rsidR="00161247" w:rsidRPr="00161247" w:rsidRDefault="00161247" w:rsidP="00161247">
      <w:pPr>
        <w:numPr>
          <w:ilvl w:val="0"/>
          <w:numId w:val="35"/>
        </w:numPr>
        <w:spacing w:after="160" w:line="259" w:lineRule="auto"/>
        <w:contextualSpacing/>
        <w:rPr>
          <w:rFonts w:asciiTheme="minorHAnsi" w:eastAsiaTheme="minorHAnsi" w:hAnsiTheme="minorHAnsi" w:cstheme="minorHAnsi"/>
          <w:b/>
          <w:bCs/>
          <w:sz w:val="24"/>
          <w:szCs w:val="24"/>
          <w:lang w:eastAsia="en-US"/>
        </w:rPr>
      </w:pPr>
      <w:r w:rsidRPr="00161247">
        <w:rPr>
          <w:rFonts w:asciiTheme="minorHAnsi" w:eastAsiaTheme="minorHAnsi" w:hAnsiTheme="minorHAnsi" w:cstheme="minorHAnsi"/>
          <w:b/>
          <w:bCs/>
          <w:sz w:val="24"/>
          <w:szCs w:val="24"/>
          <w:lang w:eastAsia="en-US"/>
        </w:rPr>
        <w:t xml:space="preserve">Rétro réflexion </w:t>
      </w:r>
    </w:p>
    <w:p w14:paraId="70FB6FCF" w14:textId="77777777" w:rsidR="00161247" w:rsidRPr="00161247" w:rsidRDefault="00161247" w:rsidP="00161247">
      <w:pPr>
        <w:spacing w:after="160" w:line="259" w:lineRule="auto"/>
        <w:ind w:left="408"/>
        <w:contextualSpacing/>
        <w:jc w:val="both"/>
        <w:rPr>
          <w:rFonts w:asciiTheme="minorHAnsi" w:eastAsiaTheme="minorHAnsi" w:hAnsiTheme="minorHAnsi" w:cstheme="minorHAnsi"/>
          <w:sz w:val="24"/>
          <w:szCs w:val="24"/>
          <w:lang w:eastAsia="en-US"/>
        </w:rPr>
      </w:pPr>
      <w:r w:rsidRPr="00161247">
        <w:rPr>
          <w:rFonts w:asciiTheme="minorHAnsi" w:eastAsiaTheme="minorHAnsi" w:hAnsiTheme="minorHAnsi" w:cstheme="minorHAnsi"/>
          <w:sz w:val="24"/>
          <w:szCs w:val="24"/>
          <w:lang w:eastAsia="en-US"/>
        </w:rPr>
        <w:t xml:space="preserve">Le dosage en microbilles appliqué sera au moins égal à celui porté sur le certificat d’homologation. </w:t>
      </w:r>
    </w:p>
    <w:p w14:paraId="78FD4238" w14:textId="77777777" w:rsidR="00161247" w:rsidRPr="00161247" w:rsidRDefault="00161247" w:rsidP="00161247">
      <w:pPr>
        <w:spacing w:after="160" w:line="259" w:lineRule="auto"/>
        <w:contextualSpacing/>
        <w:rPr>
          <w:rFonts w:asciiTheme="minorHAnsi" w:eastAsiaTheme="minorHAnsi" w:hAnsiTheme="minorHAnsi" w:cstheme="minorHAnsi"/>
          <w:sz w:val="24"/>
          <w:szCs w:val="24"/>
          <w:lang w:eastAsia="en-US"/>
        </w:rPr>
      </w:pPr>
    </w:p>
    <w:p w14:paraId="26E25F72" w14:textId="77777777" w:rsidR="00161247" w:rsidRPr="00161247" w:rsidRDefault="00161247" w:rsidP="00161247">
      <w:pPr>
        <w:spacing w:after="160" w:line="259" w:lineRule="auto"/>
        <w:ind w:left="408"/>
        <w:contextualSpacing/>
        <w:rPr>
          <w:rFonts w:asciiTheme="minorHAnsi" w:eastAsiaTheme="minorHAnsi" w:hAnsiTheme="minorHAnsi" w:cstheme="minorHAnsi"/>
          <w:b/>
          <w:bCs/>
          <w:sz w:val="24"/>
          <w:szCs w:val="24"/>
          <w:u w:val="single"/>
          <w:lang w:eastAsia="en-US"/>
        </w:rPr>
      </w:pPr>
      <w:r w:rsidRPr="00161247">
        <w:rPr>
          <w:rFonts w:asciiTheme="minorHAnsi" w:eastAsiaTheme="minorHAnsi" w:hAnsiTheme="minorHAnsi" w:cstheme="minorHAnsi"/>
          <w:b/>
          <w:bCs/>
          <w:sz w:val="24"/>
          <w:szCs w:val="24"/>
          <w:u w:val="single"/>
          <w:lang w:eastAsia="en-US"/>
        </w:rPr>
        <w:t>ARTICLE N°42 : CONDITION DE CONTROLE ET DE RECEPTION DES MATERIAUX ET TRAVAUX</w:t>
      </w:r>
    </w:p>
    <w:p w14:paraId="5574710E" w14:textId="77777777" w:rsidR="00161247" w:rsidRPr="00161247" w:rsidRDefault="00161247" w:rsidP="00161247">
      <w:pPr>
        <w:numPr>
          <w:ilvl w:val="0"/>
          <w:numId w:val="36"/>
        </w:numPr>
        <w:spacing w:after="160" w:line="259" w:lineRule="auto"/>
        <w:contextualSpacing/>
        <w:rPr>
          <w:rFonts w:asciiTheme="minorHAnsi" w:eastAsiaTheme="minorHAnsi" w:hAnsiTheme="minorHAnsi" w:cstheme="minorHAnsi"/>
          <w:b/>
          <w:bCs/>
          <w:sz w:val="24"/>
          <w:szCs w:val="24"/>
          <w:lang w:eastAsia="en-US"/>
        </w:rPr>
      </w:pPr>
      <w:r w:rsidRPr="00161247">
        <w:rPr>
          <w:rFonts w:asciiTheme="minorHAnsi" w:eastAsiaTheme="minorHAnsi" w:hAnsiTheme="minorHAnsi" w:cstheme="minorHAnsi"/>
          <w:b/>
          <w:bCs/>
          <w:sz w:val="24"/>
          <w:szCs w:val="24"/>
          <w:lang w:eastAsia="en-US"/>
        </w:rPr>
        <w:t xml:space="preserve">Généralités </w:t>
      </w:r>
    </w:p>
    <w:p w14:paraId="6F21FB5A" w14:textId="77777777" w:rsidR="00161247" w:rsidRPr="00161247" w:rsidRDefault="00161247" w:rsidP="00161247">
      <w:pPr>
        <w:spacing w:after="160" w:line="259" w:lineRule="auto"/>
        <w:ind w:left="816"/>
        <w:contextualSpacing/>
        <w:jc w:val="both"/>
        <w:rPr>
          <w:rFonts w:asciiTheme="minorHAnsi" w:eastAsiaTheme="minorHAnsi" w:hAnsiTheme="minorHAnsi" w:cstheme="minorHAnsi"/>
          <w:sz w:val="24"/>
          <w:szCs w:val="24"/>
          <w:lang w:eastAsia="en-US"/>
        </w:rPr>
      </w:pPr>
      <w:r w:rsidRPr="00161247">
        <w:rPr>
          <w:rFonts w:asciiTheme="minorHAnsi" w:eastAsiaTheme="minorHAnsi" w:hAnsiTheme="minorHAnsi" w:cstheme="minorHAnsi"/>
          <w:sz w:val="24"/>
          <w:szCs w:val="24"/>
          <w:lang w:eastAsia="en-US"/>
        </w:rPr>
        <w:t xml:space="preserve">Tous les éléments à soumettre à l'agrément du Maître d'Ouvrage, en exécution des clauses du présent marché, doivent être présentés par l'Entrepreneur en temps voulu pour ne pas retarder la préparation du chantier et l'exécution des travaux. Le Maître d'Ouvrage se </w:t>
      </w:r>
      <w:r w:rsidRPr="00161247">
        <w:rPr>
          <w:rFonts w:asciiTheme="minorHAnsi" w:eastAsiaTheme="minorHAnsi" w:hAnsiTheme="minorHAnsi" w:cstheme="minorHAnsi"/>
          <w:sz w:val="24"/>
          <w:szCs w:val="24"/>
          <w:lang w:eastAsia="en-US"/>
        </w:rPr>
        <w:lastRenderedPageBreak/>
        <w:t xml:space="preserve">réserve un délai de 7 (sept) jours pour donner sa décision, délai courant à partir de la date à laquelle ont été fournis tous les renseignements propres à justifier les propositions de l'Entrepreneur. </w:t>
      </w:r>
    </w:p>
    <w:p w14:paraId="05B4A0AA" w14:textId="77777777" w:rsidR="00161247" w:rsidRPr="00161247" w:rsidRDefault="00161247" w:rsidP="00161247">
      <w:pPr>
        <w:numPr>
          <w:ilvl w:val="0"/>
          <w:numId w:val="36"/>
        </w:numPr>
        <w:spacing w:after="160" w:line="259" w:lineRule="auto"/>
        <w:contextualSpacing/>
        <w:rPr>
          <w:rFonts w:asciiTheme="minorHAnsi" w:eastAsiaTheme="minorHAnsi" w:hAnsiTheme="minorHAnsi" w:cstheme="minorHAnsi"/>
          <w:b/>
          <w:bCs/>
          <w:sz w:val="24"/>
          <w:szCs w:val="24"/>
          <w:lang w:eastAsia="en-US"/>
        </w:rPr>
      </w:pPr>
      <w:r w:rsidRPr="00161247">
        <w:rPr>
          <w:rFonts w:asciiTheme="minorHAnsi" w:eastAsiaTheme="minorHAnsi" w:hAnsiTheme="minorHAnsi" w:cstheme="minorHAnsi"/>
          <w:b/>
          <w:bCs/>
          <w:sz w:val="24"/>
          <w:szCs w:val="24"/>
          <w:lang w:eastAsia="en-US"/>
        </w:rPr>
        <w:t>Vérification des peintures</w:t>
      </w:r>
    </w:p>
    <w:p w14:paraId="7D843BB2" w14:textId="77777777" w:rsidR="00161247" w:rsidRPr="00161247" w:rsidRDefault="00161247" w:rsidP="00161247">
      <w:pPr>
        <w:spacing w:after="160" w:line="259" w:lineRule="auto"/>
        <w:ind w:left="816"/>
        <w:contextualSpacing/>
        <w:jc w:val="both"/>
        <w:rPr>
          <w:rFonts w:asciiTheme="minorHAnsi" w:eastAsiaTheme="minorHAnsi" w:hAnsiTheme="minorHAnsi" w:cstheme="minorHAnsi"/>
          <w:sz w:val="24"/>
          <w:szCs w:val="24"/>
          <w:lang w:eastAsia="en-US"/>
        </w:rPr>
      </w:pPr>
      <w:r w:rsidRPr="00161247">
        <w:rPr>
          <w:rFonts w:asciiTheme="minorHAnsi" w:eastAsiaTheme="minorHAnsi" w:hAnsiTheme="minorHAnsi" w:cstheme="minorHAnsi"/>
          <w:sz w:val="24"/>
          <w:szCs w:val="24"/>
          <w:lang w:eastAsia="en-US"/>
        </w:rPr>
        <w:t xml:space="preserve"> L’étiquetage des emballages doit être conforme à l’annexe à l’arrêté d’homologation des produits de marquage de chaussée. </w:t>
      </w:r>
    </w:p>
    <w:p w14:paraId="54F326BB" w14:textId="77777777" w:rsidR="00161247" w:rsidRPr="00161247" w:rsidRDefault="00161247" w:rsidP="00161247">
      <w:pPr>
        <w:spacing w:after="160" w:line="259" w:lineRule="auto"/>
        <w:ind w:left="816"/>
        <w:contextualSpacing/>
        <w:jc w:val="both"/>
        <w:rPr>
          <w:rFonts w:asciiTheme="minorHAnsi" w:eastAsiaTheme="minorHAnsi" w:hAnsiTheme="minorHAnsi" w:cstheme="minorHAnsi"/>
          <w:sz w:val="24"/>
          <w:szCs w:val="24"/>
          <w:lang w:eastAsia="en-US"/>
        </w:rPr>
      </w:pPr>
      <w:r w:rsidRPr="00161247">
        <w:rPr>
          <w:rFonts w:asciiTheme="minorHAnsi" w:eastAsiaTheme="minorHAnsi" w:hAnsiTheme="minorHAnsi" w:cstheme="minorHAnsi"/>
          <w:sz w:val="24"/>
          <w:szCs w:val="24"/>
          <w:lang w:eastAsia="en-US"/>
        </w:rPr>
        <w:t xml:space="preserve">Le Maître d'Ouvrage se réserve le droit, quel que soit le degré d'avancement des travaux, de procéder à des prélèvements de peinture sur les chantiers et de vérifier par des analyses chimiques ou physiques, exécutées à son laboratoire que ces prélèvements seront d'une part, semblables entre eux, et d’autre part, semblables à la peinture définie par les certificats d’homologation. </w:t>
      </w:r>
    </w:p>
    <w:p w14:paraId="0F21B292" w14:textId="77777777" w:rsidR="00161247" w:rsidRPr="00161247" w:rsidRDefault="00161247" w:rsidP="00161247">
      <w:pPr>
        <w:spacing w:after="160" w:line="259" w:lineRule="auto"/>
        <w:ind w:left="816"/>
        <w:contextualSpacing/>
        <w:jc w:val="both"/>
        <w:rPr>
          <w:rFonts w:asciiTheme="minorHAnsi" w:eastAsiaTheme="minorHAnsi" w:hAnsiTheme="minorHAnsi" w:cstheme="minorHAnsi"/>
          <w:sz w:val="24"/>
          <w:szCs w:val="24"/>
          <w:lang w:eastAsia="en-US"/>
        </w:rPr>
      </w:pPr>
      <w:r w:rsidRPr="00161247">
        <w:rPr>
          <w:rFonts w:asciiTheme="minorHAnsi" w:eastAsiaTheme="minorHAnsi" w:hAnsiTheme="minorHAnsi" w:cstheme="minorHAnsi"/>
          <w:sz w:val="24"/>
          <w:szCs w:val="24"/>
          <w:lang w:eastAsia="en-US"/>
        </w:rPr>
        <w:t xml:space="preserve">Les contrôles porteront notamment sur les caractéristiques suivantes : </w:t>
      </w:r>
    </w:p>
    <w:p w14:paraId="1ACC4E54" w14:textId="77777777" w:rsidR="00161247" w:rsidRPr="00161247" w:rsidRDefault="00161247" w:rsidP="00161247">
      <w:pPr>
        <w:numPr>
          <w:ilvl w:val="0"/>
          <w:numId w:val="37"/>
        </w:numPr>
        <w:spacing w:after="160" w:line="259" w:lineRule="auto"/>
        <w:contextualSpacing/>
        <w:jc w:val="both"/>
        <w:rPr>
          <w:rFonts w:asciiTheme="minorHAnsi" w:eastAsiaTheme="minorHAnsi" w:hAnsiTheme="minorHAnsi" w:cstheme="minorHAnsi"/>
          <w:sz w:val="24"/>
          <w:szCs w:val="24"/>
          <w:lang w:eastAsia="en-US"/>
        </w:rPr>
      </w:pPr>
      <w:r w:rsidRPr="00161247">
        <w:rPr>
          <w:rFonts w:asciiTheme="minorHAnsi" w:eastAsiaTheme="minorHAnsi" w:hAnsiTheme="minorHAnsi" w:cstheme="minorHAnsi"/>
          <w:sz w:val="24"/>
          <w:szCs w:val="24"/>
          <w:lang w:eastAsia="en-US"/>
        </w:rPr>
        <w:t>La masse volumique ;</w:t>
      </w:r>
    </w:p>
    <w:p w14:paraId="2AE5A457" w14:textId="77777777" w:rsidR="00161247" w:rsidRPr="00161247" w:rsidRDefault="00161247" w:rsidP="00161247">
      <w:pPr>
        <w:numPr>
          <w:ilvl w:val="0"/>
          <w:numId w:val="37"/>
        </w:numPr>
        <w:spacing w:after="160" w:line="259" w:lineRule="auto"/>
        <w:contextualSpacing/>
        <w:jc w:val="both"/>
        <w:rPr>
          <w:rFonts w:asciiTheme="minorHAnsi" w:eastAsiaTheme="minorHAnsi" w:hAnsiTheme="minorHAnsi" w:cstheme="minorHAnsi"/>
          <w:sz w:val="24"/>
          <w:szCs w:val="24"/>
          <w:lang w:eastAsia="en-US"/>
        </w:rPr>
      </w:pPr>
      <w:r w:rsidRPr="00161247">
        <w:rPr>
          <w:rFonts w:asciiTheme="minorHAnsi" w:eastAsiaTheme="minorHAnsi" w:hAnsiTheme="minorHAnsi" w:cstheme="minorHAnsi"/>
          <w:sz w:val="24"/>
          <w:szCs w:val="24"/>
          <w:lang w:eastAsia="en-US"/>
        </w:rPr>
        <w:t>La valeur de l'extrait sec ;</w:t>
      </w:r>
    </w:p>
    <w:p w14:paraId="46DE5D72" w14:textId="77777777" w:rsidR="00161247" w:rsidRPr="00161247" w:rsidRDefault="00161247" w:rsidP="00161247">
      <w:pPr>
        <w:numPr>
          <w:ilvl w:val="0"/>
          <w:numId w:val="37"/>
        </w:numPr>
        <w:spacing w:after="160" w:line="259" w:lineRule="auto"/>
        <w:contextualSpacing/>
        <w:jc w:val="both"/>
        <w:rPr>
          <w:rFonts w:asciiTheme="minorHAnsi" w:eastAsiaTheme="minorHAnsi" w:hAnsiTheme="minorHAnsi" w:cstheme="minorHAnsi"/>
          <w:sz w:val="24"/>
          <w:szCs w:val="24"/>
          <w:lang w:eastAsia="en-US"/>
        </w:rPr>
      </w:pPr>
      <w:r w:rsidRPr="00161247">
        <w:rPr>
          <w:rFonts w:asciiTheme="minorHAnsi" w:eastAsiaTheme="minorHAnsi" w:hAnsiTheme="minorHAnsi" w:cstheme="minorHAnsi"/>
          <w:sz w:val="24"/>
          <w:szCs w:val="24"/>
          <w:lang w:eastAsia="en-US"/>
        </w:rPr>
        <w:t xml:space="preserve"> L'état de l'emballage ;</w:t>
      </w:r>
    </w:p>
    <w:p w14:paraId="5BB3AEF6" w14:textId="77777777" w:rsidR="00161247" w:rsidRPr="00161247" w:rsidRDefault="00161247" w:rsidP="00161247">
      <w:pPr>
        <w:numPr>
          <w:ilvl w:val="0"/>
          <w:numId w:val="37"/>
        </w:numPr>
        <w:spacing w:after="160" w:line="259" w:lineRule="auto"/>
        <w:contextualSpacing/>
        <w:jc w:val="both"/>
        <w:rPr>
          <w:rFonts w:asciiTheme="minorHAnsi" w:eastAsiaTheme="minorHAnsi" w:hAnsiTheme="minorHAnsi" w:cstheme="minorHAnsi"/>
          <w:sz w:val="24"/>
          <w:szCs w:val="24"/>
          <w:lang w:eastAsia="en-US"/>
        </w:rPr>
      </w:pPr>
      <w:r w:rsidRPr="00161247">
        <w:rPr>
          <w:rFonts w:asciiTheme="minorHAnsi" w:eastAsiaTheme="minorHAnsi" w:hAnsiTheme="minorHAnsi" w:cstheme="minorHAnsi"/>
          <w:sz w:val="24"/>
          <w:szCs w:val="24"/>
          <w:lang w:eastAsia="en-US"/>
        </w:rPr>
        <w:t>La date de fabrication (étiquette) et l'état de conservation au pot (absence de peau) ;</w:t>
      </w:r>
    </w:p>
    <w:p w14:paraId="174BF753" w14:textId="77777777" w:rsidR="00161247" w:rsidRPr="00161247" w:rsidRDefault="00161247" w:rsidP="00161247">
      <w:pPr>
        <w:numPr>
          <w:ilvl w:val="0"/>
          <w:numId w:val="37"/>
        </w:numPr>
        <w:spacing w:after="160" w:line="259" w:lineRule="auto"/>
        <w:contextualSpacing/>
        <w:jc w:val="both"/>
        <w:rPr>
          <w:rFonts w:asciiTheme="minorHAnsi" w:eastAsiaTheme="minorHAnsi" w:hAnsiTheme="minorHAnsi" w:cstheme="minorHAnsi"/>
          <w:sz w:val="24"/>
          <w:szCs w:val="24"/>
          <w:lang w:eastAsia="en-US"/>
        </w:rPr>
      </w:pPr>
      <w:r w:rsidRPr="00161247">
        <w:rPr>
          <w:rFonts w:asciiTheme="minorHAnsi" w:eastAsiaTheme="minorHAnsi" w:hAnsiTheme="minorHAnsi" w:cstheme="minorHAnsi"/>
          <w:sz w:val="24"/>
          <w:szCs w:val="24"/>
          <w:lang w:eastAsia="en-US"/>
        </w:rPr>
        <w:t>La teneur en bioxyde de Titane Ti 02 ;</w:t>
      </w:r>
    </w:p>
    <w:p w14:paraId="585BEA77" w14:textId="77777777" w:rsidR="00161247" w:rsidRPr="00161247" w:rsidRDefault="00161247" w:rsidP="00161247">
      <w:pPr>
        <w:numPr>
          <w:ilvl w:val="0"/>
          <w:numId w:val="37"/>
        </w:numPr>
        <w:spacing w:after="160" w:line="259" w:lineRule="auto"/>
        <w:contextualSpacing/>
        <w:jc w:val="both"/>
        <w:rPr>
          <w:rFonts w:asciiTheme="minorHAnsi" w:eastAsiaTheme="minorHAnsi" w:hAnsiTheme="minorHAnsi" w:cstheme="minorHAnsi"/>
          <w:sz w:val="24"/>
          <w:szCs w:val="24"/>
          <w:lang w:eastAsia="en-US"/>
        </w:rPr>
      </w:pPr>
      <w:r w:rsidRPr="00161247">
        <w:rPr>
          <w:rFonts w:asciiTheme="minorHAnsi" w:eastAsiaTheme="minorHAnsi" w:hAnsiTheme="minorHAnsi" w:cstheme="minorHAnsi"/>
          <w:sz w:val="24"/>
          <w:szCs w:val="24"/>
          <w:lang w:eastAsia="en-US"/>
        </w:rPr>
        <w:t xml:space="preserve">La teneur en cendres. </w:t>
      </w:r>
    </w:p>
    <w:p w14:paraId="593EC3BA" w14:textId="77777777" w:rsidR="00161247" w:rsidRPr="00161247" w:rsidRDefault="00161247" w:rsidP="00161247">
      <w:pPr>
        <w:spacing w:after="160" w:line="259" w:lineRule="auto"/>
        <w:ind w:left="816"/>
        <w:contextualSpacing/>
        <w:jc w:val="both"/>
        <w:rPr>
          <w:rFonts w:asciiTheme="minorHAnsi" w:eastAsiaTheme="minorHAnsi" w:hAnsiTheme="minorHAnsi" w:cstheme="minorHAnsi"/>
          <w:sz w:val="24"/>
          <w:szCs w:val="24"/>
          <w:lang w:eastAsia="en-US"/>
        </w:rPr>
      </w:pPr>
      <w:r w:rsidRPr="00161247">
        <w:rPr>
          <w:rFonts w:asciiTheme="minorHAnsi" w:eastAsiaTheme="minorHAnsi" w:hAnsiTheme="minorHAnsi" w:cstheme="minorHAnsi"/>
          <w:sz w:val="24"/>
          <w:szCs w:val="24"/>
          <w:lang w:eastAsia="en-US"/>
        </w:rPr>
        <w:t>Ces prélèvements seront exécutés en présence de l'Entrepreneur ou de son représentant. Toutes les précautions seront prises pour assurer à l'échantillon une composition identique à celle de la totalité du produit.</w:t>
      </w:r>
    </w:p>
    <w:p w14:paraId="57E79102" w14:textId="77777777" w:rsidR="00161247" w:rsidRPr="00161247" w:rsidRDefault="00161247" w:rsidP="00161247">
      <w:pPr>
        <w:spacing w:after="160" w:line="259" w:lineRule="auto"/>
        <w:jc w:val="both"/>
        <w:rPr>
          <w:rFonts w:asciiTheme="minorHAnsi" w:eastAsiaTheme="minorHAnsi" w:hAnsiTheme="minorHAnsi" w:cstheme="minorHAnsi"/>
          <w:sz w:val="24"/>
          <w:szCs w:val="24"/>
          <w:lang w:eastAsia="en-US"/>
        </w:rPr>
      </w:pPr>
      <w:r w:rsidRPr="00161247">
        <w:rPr>
          <w:rFonts w:asciiTheme="minorHAnsi" w:eastAsiaTheme="minorHAnsi" w:hAnsiTheme="minorHAnsi" w:cstheme="minorHAnsi"/>
          <w:sz w:val="24"/>
          <w:szCs w:val="24"/>
          <w:lang w:eastAsia="en-US"/>
        </w:rPr>
        <w:t>Chaque prélèvement comprendra trois échantillons de 1 kg environ chacun (pour les produits de marquages seulement).</w:t>
      </w:r>
    </w:p>
    <w:p w14:paraId="69B2DCC8" w14:textId="77777777" w:rsidR="00161247" w:rsidRPr="00161247" w:rsidRDefault="00161247" w:rsidP="00161247">
      <w:pPr>
        <w:spacing w:after="160" w:line="259" w:lineRule="auto"/>
        <w:jc w:val="both"/>
        <w:rPr>
          <w:rFonts w:asciiTheme="minorHAnsi" w:eastAsiaTheme="minorHAnsi" w:hAnsiTheme="minorHAnsi" w:cstheme="minorHAnsi"/>
          <w:sz w:val="24"/>
          <w:szCs w:val="24"/>
          <w:lang w:eastAsia="en-US"/>
        </w:rPr>
      </w:pPr>
      <w:r w:rsidRPr="00161247">
        <w:rPr>
          <w:rFonts w:asciiTheme="minorHAnsi" w:eastAsiaTheme="minorHAnsi" w:hAnsiTheme="minorHAnsi" w:cstheme="minorHAnsi"/>
          <w:sz w:val="24"/>
          <w:szCs w:val="24"/>
          <w:lang w:eastAsia="en-US"/>
        </w:rPr>
        <w:t xml:space="preserve">L'un d'eux sera conservé par l'Entrepreneur comme témoin, l'autre sera adressé au laboratoire aux fins d'analyse, le troisième conservé par le Maître d'Ouvrage. </w:t>
      </w:r>
    </w:p>
    <w:p w14:paraId="0DCCC372" w14:textId="77777777" w:rsidR="00161247" w:rsidRPr="00161247" w:rsidRDefault="00161247" w:rsidP="00161247">
      <w:pPr>
        <w:spacing w:after="160" w:line="259" w:lineRule="auto"/>
        <w:jc w:val="both"/>
        <w:rPr>
          <w:rFonts w:asciiTheme="minorHAnsi" w:eastAsiaTheme="minorHAnsi" w:hAnsiTheme="minorHAnsi" w:cstheme="minorHAnsi"/>
          <w:sz w:val="24"/>
          <w:szCs w:val="24"/>
          <w:lang w:eastAsia="en-US"/>
        </w:rPr>
      </w:pPr>
      <w:r w:rsidRPr="00161247">
        <w:rPr>
          <w:rFonts w:asciiTheme="minorHAnsi" w:eastAsiaTheme="minorHAnsi" w:hAnsiTheme="minorHAnsi" w:cstheme="minorHAnsi"/>
          <w:sz w:val="24"/>
          <w:szCs w:val="24"/>
          <w:lang w:eastAsia="en-US"/>
        </w:rPr>
        <w:t xml:space="preserve">Dans le cas où les peintures ne répondraient pas aux prescriptions de l'agrément, le lot correspondant serait refusé et évacué du chantier. </w:t>
      </w:r>
    </w:p>
    <w:p w14:paraId="03729747" w14:textId="77777777" w:rsidR="00161247" w:rsidRPr="00161247" w:rsidRDefault="00161247" w:rsidP="00161247">
      <w:pPr>
        <w:spacing w:after="160" w:line="259" w:lineRule="auto"/>
        <w:jc w:val="both"/>
        <w:rPr>
          <w:rFonts w:asciiTheme="minorHAnsi" w:eastAsiaTheme="minorHAnsi" w:hAnsiTheme="minorHAnsi" w:cstheme="minorHAnsi"/>
          <w:sz w:val="24"/>
          <w:szCs w:val="24"/>
          <w:lang w:eastAsia="en-US"/>
        </w:rPr>
      </w:pPr>
      <w:r w:rsidRPr="00161247">
        <w:rPr>
          <w:rFonts w:asciiTheme="minorHAnsi" w:eastAsiaTheme="minorHAnsi" w:hAnsiTheme="minorHAnsi" w:cstheme="minorHAnsi"/>
          <w:sz w:val="24"/>
          <w:szCs w:val="24"/>
          <w:lang w:eastAsia="en-US"/>
        </w:rPr>
        <w:t xml:space="preserve">Les travaux déjà réalisés avec ces produits ne sont pas rémunérés ou effacés et refaits aux frais de l’entrepreneur. </w:t>
      </w:r>
    </w:p>
    <w:p w14:paraId="5E222E5F" w14:textId="77777777" w:rsidR="00161247" w:rsidRPr="00161247" w:rsidRDefault="00161247" w:rsidP="00161247">
      <w:pPr>
        <w:spacing w:after="160" w:line="259" w:lineRule="auto"/>
        <w:jc w:val="both"/>
        <w:rPr>
          <w:rFonts w:asciiTheme="minorHAnsi" w:eastAsiaTheme="minorHAnsi" w:hAnsiTheme="minorHAnsi" w:cstheme="minorHAnsi"/>
          <w:sz w:val="24"/>
          <w:szCs w:val="24"/>
          <w:lang w:eastAsia="en-US"/>
        </w:rPr>
      </w:pPr>
      <w:r w:rsidRPr="00161247">
        <w:rPr>
          <w:rFonts w:asciiTheme="minorHAnsi" w:eastAsiaTheme="minorHAnsi" w:hAnsiTheme="minorHAnsi" w:cstheme="minorHAnsi"/>
          <w:sz w:val="24"/>
          <w:szCs w:val="24"/>
          <w:lang w:eastAsia="en-US"/>
        </w:rPr>
        <w:t xml:space="preserve">Une analyse plus fine des produits douteux sera effectuée dans les cas suivants : </w:t>
      </w:r>
    </w:p>
    <w:p w14:paraId="6059D976" w14:textId="77777777" w:rsidR="00161247" w:rsidRPr="00161247" w:rsidRDefault="00161247" w:rsidP="00161247">
      <w:pPr>
        <w:numPr>
          <w:ilvl w:val="0"/>
          <w:numId w:val="38"/>
        </w:numPr>
        <w:spacing w:after="160" w:line="259" w:lineRule="auto"/>
        <w:contextualSpacing/>
        <w:jc w:val="both"/>
        <w:rPr>
          <w:rFonts w:asciiTheme="minorHAnsi" w:eastAsiaTheme="minorHAnsi" w:hAnsiTheme="minorHAnsi" w:cstheme="minorHAnsi"/>
          <w:sz w:val="24"/>
          <w:szCs w:val="24"/>
          <w:lang w:eastAsia="en-US"/>
        </w:rPr>
      </w:pPr>
      <w:r w:rsidRPr="00161247">
        <w:rPr>
          <w:rFonts w:asciiTheme="minorHAnsi" w:eastAsiaTheme="minorHAnsi" w:hAnsiTheme="minorHAnsi" w:cstheme="minorHAnsi"/>
          <w:sz w:val="24"/>
          <w:szCs w:val="24"/>
          <w:lang w:eastAsia="en-US"/>
        </w:rPr>
        <w:t>Il y a doute sur l'identification au vu des résultats de l'analyse simplifiée,</w:t>
      </w:r>
    </w:p>
    <w:p w14:paraId="71F873BB" w14:textId="77777777" w:rsidR="00161247" w:rsidRPr="00161247" w:rsidRDefault="00161247" w:rsidP="00161247">
      <w:pPr>
        <w:numPr>
          <w:ilvl w:val="0"/>
          <w:numId w:val="38"/>
        </w:numPr>
        <w:spacing w:after="160" w:line="259" w:lineRule="auto"/>
        <w:contextualSpacing/>
        <w:jc w:val="both"/>
        <w:rPr>
          <w:rFonts w:asciiTheme="minorHAnsi" w:eastAsiaTheme="minorHAnsi" w:hAnsiTheme="minorHAnsi" w:cstheme="minorHAnsi"/>
          <w:sz w:val="24"/>
          <w:szCs w:val="24"/>
          <w:lang w:eastAsia="en-US"/>
        </w:rPr>
      </w:pPr>
      <w:r w:rsidRPr="00161247">
        <w:rPr>
          <w:rFonts w:asciiTheme="minorHAnsi" w:eastAsiaTheme="minorHAnsi" w:hAnsiTheme="minorHAnsi" w:cstheme="minorHAnsi"/>
          <w:sz w:val="24"/>
          <w:szCs w:val="24"/>
          <w:lang w:eastAsia="en-US"/>
        </w:rPr>
        <w:t>Les tolérances suivantes devront être respectées, conformément à l’annexe à l’arrêté d’homologation des produits de marquage de chaussée. :</w:t>
      </w:r>
    </w:p>
    <w:p w14:paraId="637CD467" w14:textId="77777777" w:rsidR="00161247" w:rsidRPr="00161247" w:rsidRDefault="00161247" w:rsidP="00161247">
      <w:pPr>
        <w:numPr>
          <w:ilvl w:val="0"/>
          <w:numId w:val="39"/>
        </w:numPr>
        <w:spacing w:after="160" w:line="259" w:lineRule="auto"/>
        <w:contextualSpacing/>
        <w:jc w:val="both"/>
        <w:rPr>
          <w:rFonts w:asciiTheme="minorHAnsi" w:eastAsiaTheme="minorHAnsi" w:hAnsiTheme="minorHAnsi" w:cstheme="minorHAnsi"/>
          <w:sz w:val="24"/>
          <w:szCs w:val="24"/>
          <w:lang w:eastAsia="en-US"/>
        </w:rPr>
      </w:pPr>
      <w:r w:rsidRPr="00161247">
        <w:rPr>
          <w:rFonts w:asciiTheme="minorHAnsi" w:eastAsiaTheme="minorHAnsi" w:hAnsiTheme="minorHAnsi" w:cstheme="minorHAnsi"/>
          <w:sz w:val="24"/>
          <w:szCs w:val="24"/>
          <w:lang w:eastAsia="en-US"/>
        </w:rPr>
        <w:t>Densité : plus ou moins 0,05 (± 0,05) g/cm3 ;</w:t>
      </w:r>
    </w:p>
    <w:p w14:paraId="46ED5CD8" w14:textId="77777777" w:rsidR="00161247" w:rsidRPr="00161247" w:rsidRDefault="00161247" w:rsidP="00161247">
      <w:pPr>
        <w:numPr>
          <w:ilvl w:val="0"/>
          <w:numId w:val="39"/>
        </w:numPr>
        <w:spacing w:after="160" w:line="259" w:lineRule="auto"/>
        <w:contextualSpacing/>
        <w:jc w:val="both"/>
        <w:rPr>
          <w:rFonts w:asciiTheme="minorHAnsi" w:eastAsiaTheme="minorHAnsi" w:hAnsiTheme="minorHAnsi" w:cstheme="minorHAnsi"/>
          <w:sz w:val="24"/>
          <w:szCs w:val="24"/>
          <w:lang w:eastAsia="en-US"/>
        </w:rPr>
      </w:pPr>
      <w:r w:rsidRPr="00161247">
        <w:rPr>
          <w:rFonts w:asciiTheme="minorHAnsi" w:eastAsiaTheme="minorHAnsi" w:hAnsiTheme="minorHAnsi" w:cstheme="minorHAnsi"/>
          <w:sz w:val="24"/>
          <w:szCs w:val="24"/>
          <w:lang w:eastAsia="en-US"/>
        </w:rPr>
        <w:t xml:space="preserve"> Extrait sec : plus ou moins 2 unités (± </w:t>
      </w:r>
      <w:proofErr w:type="gramStart"/>
      <w:r w:rsidRPr="00161247">
        <w:rPr>
          <w:rFonts w:asciiTheme="minorHAnsi" w:eastAsiaTheme="minorHAnsi" w:hAnsiTheme="minorHAnsi" w:cstheme="minorHAnsi"/>
          <w:sz w:val="24"/>
          <w:szCs w:val="24"/>
          <w:lang w:eastAsia="en-US"/>
        </w:rPr>
        <w:t>2)%</w:t>
      </w:r>
      <w:proofErr w:type="gramEnd"/>
      <w:r w:rsidRPr="00161247">
        <w:rPr>
          <w:rFonts w:asciiTheme="minorHAnsi" w:eastAsiaTheme="minorHAnsi" w:hAnsiTheme="minorHAnsi" w:cstheme="minorHAnsi"/>
          <w:sz w:val="24"/>
          <w:szCs w:val="24"/>
          <w:lang w:eastAsia="en-US"/>
        </w:rPr>
        <w:t> ;</w:t>
      </w:r>
    </w:p>
    <w:p w14:paraId="1B0F93C0" w14:textId="77777777" w:rsidR="00161247" w:rsidRPr="00161247" w:rsidRDefault="00161247" w:rsidP="00161247">
      <w:pPr>
        <w:numPr>
          <w:ilvl w:val="0"/>
          <w:numId w:val="39"/>
        </w:numPr>
        <w:spacing w:after="160" w:line="259" w:lineRule="auto"/>
        <w:contextualSpacing/>
        <w:jc w:val="both"/>
        <w:rPr>
          <w:rFonts w:asciiTheme="minorHAnsi" w:eastAsiaTheme="minorHAnsi" w:hAnsiTheme="minorHAnsi" w:cstheme="minorHAnsi"/>
          <w:sz w:val="24"/>
          <w:szCs w:val="24"/>
          <w:lang w:eastAsia="en-US"/>
        </w:rPr>
      </w:pPr>
      <w:r w:rsidRPr="00161247">
        <w:rPr>
          <w:rFonts w:asciiTheme="minorHAnsi" w:eastAsiaTheme="minorHAnsi" w:hAnsiTheme="minorHAnsi" w:cstheme="minorHAnsi"/>
          <w:sz w:val="24"/>
          <w:szCs w:val="24"/>
          <w:lang w:eastAsia="en-US"/>
        </w:rPr>
        <w:t xml:space="preserve">Teneur en cendres : plus ou moins trois unités (± </w:t>
      </w:r>
      <w:proofErr w:type="gramStart"/>
      <w:r w:rsidRPr="00161247">
        <w:rPr>
          <w:rFonts w:asciiTheme="minorHAnsi" w:eastAsiaTheme="minorHAnsi" w:hAnsiTheme="minorHAnsi" w:cstheme="minorHAnsi"/>
          <w:sz w:val="24"/>
          <w:szCs w:val="24"/>
          <w:lang w:eastAsia="en-US"/>
        </w:rPr>
        <w:t>3)%</w:t>
      </w:r>
      <w:proofErr w:type="gramEnd"/>
      <w:r w:rsidRPr="00161247">
        <w:rPr>
          <w:rFonts w:asciiTheme="minorHAnsi" w:eastAsiaTheme="minorHAnsi" w:hAnsiTheme="minorHAnsi" w:cstheme="minorHAnsi"/>
          <w:sz w:val="24"/>
          <w:szCs w:val="24"/>
          <w:lang w:eastAsia="en-US"/>
        </w:rPr>
        <w:t> ;</w:t>
      </w:r>
    </w:p>
    <w:p w14:paraId="3FA3F8F4" w14:textId="77777777" w:rsidR="00161247" w:rsidRPr="00161247" w:rsidRDefault="00161247" w:rsidP="00161247">
      <w:pPr>
        <w:numPr>
          <w:ilvl w:val="0"/>
          <w:numId w:val="39"/>
        </w:numPr>
        <w:spacing w:after="160" w:line="259" w:lineRule="auto"/>
        <w:contextualSpacing/>
        <w:jc w:val="both"/>
        <w:rPr>
          <w:rFonts w:asciiTheme="minorHAnsi" w:eastAsiaTheme="minorHAnsi" w:hAnsiTheme="minorHAnsi" w:cstheme="minorHAnsi"/>
          <w:sz w:val="24"/>
          <w:szCs w:val="24"/>
          <w:lang w:eastAsia="en-US"/>
        </w:rPr>
      </w:pPr>
      <w:r w:rsidRPr="00161247">
        <w:rPr>
          <w:rFonts w:asciiTheme="minorHAnsi" w:eastAsiaTheme="minorHAnsi" w:hAnsiTheme="minorHAnsi" w:cstheme="minorHAnsi"/>
          <w:sz w:val="24"/>
          <w:szCs w:val="24"/>
          <w:lang w:eastAsia="en-US"/>
        </w:rPr>
        <w:t>Teneur en Ti 02 : plus ou moins cinq pour cent (± 5%) ;</w:t>
      </w:r>
    </w:p>
    <w:p w14:paraId="10927811" w14:textId="77777777" w:rsidR="00161247" w:rsidRPr="00161247" w:rsidRDefault="00161247" w:rsidP="00161247">
      <w:pPr>
        <w:numPr>
          <w:ilvl w:val="0"/>
          <w:numId w:val="39"/>
        </w:numPr>
        <w:spacing w:after="160" w:line="259" w:lineRule="auto"/>
        <w:contextualSpacing/>
        <w:jc w:val="both"/>
        <w:rPr>
          <w:rFonts w:asciiTheme="minorHAnsi" w:eastAsiaTheme="minorHAnsi" w:hAnsiTheme="minorHAnsi" w:cstheme="minorHAnsi"/>
          <w:sz w:val="24"/>
          <w:szCs w:val="24"/>
          <w:lang w:eastAsia="en-US"/>
        </w:rPr>
      </w:pPr>
      <w:r w:rsidRPr="00161247">
        <w:rPr>
          <w:rFonts w:asciiTheme="minorHAnsi" w:eastAsiaTheme="minorHAnsi" w:hAnsiTheme="minorHAnsi" w:cstheme="minorHAnsi"/>
          <w:sz w:val="24"/>
          <w:szCs w:val="24"/>
          <w:lang w:eastAsia="en-US"/>
        </w:rPr>
        <w:t xml:space="preserve">Point de ramollissement ± 5 °C. 3. </w:t>
      </w:r>
    </w:p>
    <w:p w14:paraId="5E14EC55" w14:textId="2FD7C141" w:rsidR="00161247" w:rsidRDefault="00161247" w:rsidP="00161247">
      <w:pPr>
        <w:spacing w:after="160" w:line="259" w:lineRule="auto"/>
        <w:ind w:left="1488"/>
        <w:contextualSpacing/>
        <w:rPr>
          <w:rFonts w:asciiTheme="minorHAnsi" w:eastAsiaTheme="minorHAnsi" w:hAnsiTheme="minorHAnsi" w:cstheme="minorHAnsi"/>
          <w:sz w:val="24"/>
          <w:szCs w:val="24"/>
          <w:lang w:eastAsia="en-US"/>
        </w:rPr>
      </w:pPr>
    </w:p>
    <w:p w14:paraId="031DB08F" w14:textId="77777777" w:rsidR="00BD2502" w:rsidRPr="00161247" w:rsidRDefault="00BD2502" w:rsidP="00161247">
      <w:pPr>
        <w:spacing w:after="160" w:line="259" w:lineRule="auto"/>
        <w:ind w:left="1488"/>
        <w:contextualSpacing/>
        <w:rPr>
          <w:rFonts w:asciiTheme="minorHAnsi" w:eastAsiaTheme="minorHAnsi" w:hAnsiTheme="minorHAnsi" w:cstheme="minorHAnsi"/>
          <w:sz w:val="24"/>
          <w:szCs w:val="24"/>
          <w:lang w:eastAsia="en-US"/>
        </w:rPr>
      </w:pPr>
    </w:p>
    <w:p w14:paraId="63BB4FA5" w14:textId="77777777" w:rsidR="00161247" w:rsidRPr="00161247" w:rsidRDefault="00161247" w:rsidP="00161247">
      <w:pPr>
        <w:spacing w:after="160" w:line="259" w:lineRule="auto"/>
        <w:ind w:left="720"/>
        <w:contextualSpacing/>
        <w:rPr>
          <w:rFonts w:asciiTheme="minorHAnsi" w:eastAsiaTheme="minorHAnsi" w:hAnsiTheme="minorHAnsi" w:cstheme="minorHAnsi"/>
          <w:b/>
          <w:bCs/>
          <w:sz w:val="24"/>
          <w:szCs w:val="24"/>
          <w:lang w:eastAsia="en-US"/>
        </w:rPr>
      </w:pPr>
      <w:r w:rsidRPr="00161247">
        <w:rPr>
          <w:rFonts w:asciiTheme="minorHAnsi" w:eastAsiaTheme="minorHAnsi" w:hAnsiTheme="minorHAnsi" w:cstheme="minorHAnsi"/>
          <w:b/>
          <w:bCs/>
          <w:sz w:val="24"/>
          <w:szCs w:val="24"/>
          <w:lang w:eastAsia="en-US"/>
        </w:rPr>
        <w:lastRenderedPageBreak/>
        <w:t xml:space="preserve">3- Contrôle d’exécution </w:t>
      </w:r>
    </w:p>
    <w:p w14:paraId="23EB53D2" w14:textId="77777777" w:rsidR="00161247" w:rsidRPr="00161247" w:rsidRDefault="00161247" w:rsidP="00161247">
      <w:pPr>
        <w:spacing w:after="160" w:line="259" w:lineRule="auto"/>
        <w:ind w:left="720"/>
        <w:contextualSpacing/>
        <w:rPr>
          <w:rFonts w:asciiTheme="minorHAnsi" w:eastAsiaTheme="minorHAnsi" w:hAnsiTheme="minorHAnsi" w:cstheme="minorHAnsi"/>
          <w:sz w:val="24"/>
          <w:szCs w:val="24"/>
          <w:lang w:eastAsia="en-US"/>
        </w:rPr>
      </w:pPr>
      <w:r w:rsidRPr="00161247">
        <w:rPr>
          <w:rFonts w:asciiTheme="minorHAnsi" w:eastAsiaTheme="minorHAnsi" w:hAnsiTheme="minorHAnsi" w:cstheme="minorHAnsi"/>
          <w:sz w:val="24"/>
          <w:szCs w:val="24"/>
          <w:lang w:eastAsia="en-US"/>
        </w:rPr>
        <w:t xml:space="preserve">Lorsque le matériel aura été accepté par le Maître d’Ouvrage, l’Entrepreneur sera tenu de respecter les résultats obtenus aux essais et à cet effet, il devra tenir à la disposition du Maître d’Ouvrage un journal de chantier comportant par journée effective de travail les indications suivantes : </w:t>
      </w:r>
    </w:p>
    <w:p w14:paraId="15FB61D4" w14:textId="77777777" w:rsidR="00161247" w:rsidRPr="00161247" w:rsidRDefault="00161247" w:rsidP="00161247">
      <w:pPr>
        <w:numPr>
          <w:ilvl w:val="0"/>
          <w:numId w:val="40"/>
        </w:numPr>
        <w:spacing w:after="160" w:line="259" w:lineRule="auto"/>
        <w:contextualSpacing/>
        <w:rPr>
          <w:rFonts w:asciiTheme="minorHAnsi" w:eastAsiaTheme="minorHAnsi" w:hAnsiTheme="minorHAnsi" w:cstheme="minorHAnsi"/>
          <w:sz w:val="24"/>
          <w:szCs w:val="24"/>
          <w:lang w:eastAsia="en-US"/>
        </w:rPr>
      </w:pPr>
      <w:r w:rsidRPr="00161247">
        <w:rPr>
          <w:rFonts w:asciiTheme="minorHAnsi" w:eastAsiaTheme="minorHAnsi" w:hAnsiTheme="minorHAnsi" w:cstheme="minorHAnsi"/>
          <w:sz w:val="24"/>
          <w:szCs w:val="24"/>
          <w:lang w:eastAsia="en-US"/>
        </w:rPr>
        <w:t xml:space="preserve">Les conditions climatiques au moment des applications, </w:t>
      </w:r>
    </w:p>
    <w:p w14:paraId="67E4C0E1" w14:textId="77777777" w:rsidR="00161247" w:rsidRPr="00161247" w:rsidRDefault="00161247" w:rsidP="00161247">
      <w:pPr>
        <w:numPr>
          <w:ilvl w:val="0"/>
          <w:numId w:val="40"/>
        </w:numPr>
        <w:spacing w:after="160" w:line="259" w:lineRule="auto"/>
        <w:contextualSpacing/>
        <w:rPr>
          <w:rFonts w:asciiTheme="minorHAnsi" w:eastAsiaTheme="minorHAnsi" w:hAnsiTheme="minorHAnsi" w:cstheme="minorHAnsi"/>
          <w:sz w:val="24"/>
          <w:szCs w:val="24"/>
          <w:lang w:eastAsia="en-US"/>
        </w:rPr>
      </w:pPr>
      <w:r w:rsidRPr="00161247">
        <w:rPr>
          <w:rFonts w:asciiTheme="minorHAnsi" w:eastAsiaTheme="minorHAnsi" w:hAnsiTheme="minorHAnsi" w:cstheme="minorHAnsi"/>
          <w:sz w:val="24"/>
          <w:szCs w:val="24"/>
          <w:lang w:eastAsia="en-US"/>
        </w:rPr>
        <w:t xml:space="preserve">Les quantités des produits utilisés </w:t>
      </w:r>
    </w:p>
    <w:p w14:paraId="4DC860CA" w14:textId="77777777" w:rsidR="00161247" w:rsidRPr="00161247" w:rsidRDefault="00161247" w:rsidP="00161247">
      <w:pPr>
        <w:spacing w:after="160" w:line="259" w:lineRule="auto"/>
        <w:ind w:left="720"/>
        <w:contextualSpacing/>
        <w:rPr>
          <w:rFonts w:asciiTheme="minorHAnsi" w:eastAsiaTheme="minorHAnsi" w:hAnsiTheme="minorHAnsi" w:cstheme="minorHAnsi"/>
          <w:b/>
          <w:bCs/>
          <w:sz w:val="24"/>
          <w:szCs w:val="24"/>
          <w:lang w:eastAsia="en-US"/>
        </w:rPr>
      </w:pPr>
      <w:r w:rsidRPr="00161247">
        <w:rPr>
          <w:rFonts w:asciiTheme="minorHAnsi" w:eastAsiaTheme="minorHAnsi" w:hAnsiTheme="minorHAnsi" w:cstheme="minorHAnsi"/>
          <w:b/>
          <w:bCs/>
          <w:sz w:val="24"/>
          <w:szCs w:val="24"/>
          <w:lang w:eastAsia="en-US"/>
        </w:rPr>
        <w:t>4- Contrôle des largeurs de Bandes</w:t>
      </w:r>
    </w:p>
    <w:p w14:paraId="1B35F230" w14:textId="77777777" w:rsidR="00161247" w:rsidRDefault="00161247" w:rsidP="00161247">
      <w:pPr>
        <w:spacing w:after="160" w:line="259" w:lineRule="auto"/>
        <w:ind w:left="1176"/>
        <w:contextualSpacing/>
        <w:rPr>
          <w:rFonts w:asciiTheme="minorHAnsi" w:eastAsiaTheme="minorHAnsi" w:hAnsiTheme="minorHAnsi" w:cstheme="minorHAnsi"/>
          <w:sz w:val="24"/>
          <w:szCs w:val="24"/>
          <w:lang w:eastAsia="en-US"/>
        </w:rPr>
      </w:pPr>
      <w:r w:rsidRPr="00161247">
        <w:rPr>
          <w:rFonts w:asciiTheme="minorHAnsi" w:eastAsiaTheme="minorHAnsi" w:hAnsiTheme="minorHAnsi" w:cstheme="minorHAnsi"/>
          <w:sz w:val="24"/>
          <w:szCs w:val="24"/>
          <w:lang w:eastAsia="en-US"/>
        </w:rPr>
        <w:t xml:space="preserve">Le Maître d'Ouvrage effectuera des contrôles occasionnels des largeurs de bandes continues et discontinues, chaque contrôle comportant au moins dix (10) mesures par kilomètre de bande appliquée. </w:t>
      </w:r>
    </w:p>
    <w:p w14:paraId="7F98D5E1" w14:textId="77777777" w:rsidR="00161247" w:rsidRPr="00161247" w:rsidRDefault="00161247" w:rsidP="00161247">
      <w:pPr>
        <w:spacing w:after="160" w:line="259" w:lineRule="auto"/>
        <w:contextualSpacing/>
        <w:rPr>
          <w:rFonts w:asciiTheme="minorHAnsi" w:eastAsiaTheme="minorHAnsi" w:hAnsiTheme="minorHAnsi" w:cstheme="minorHAnsi"/>
          <w:sz w:val="24"/>
          <w:szCs w:val="24"/>
          <w:lang w:eastAsia="en-US"/>
        </w:rPr>
      </w:pPr>
    </w:p>
    <w:p w14:paraId="25520CA8" w14:textId="77777777" w:rsidR="00161247" w:rsidRDefault="00161247" w:rsidP="00A37E41">
      <w:pPr>
        <w:widowControl w:val="0"/>
        <w:rPr>
          <w:rFonts w:asciiTheme="minorHAnsi" w:hAnsiTheme="minorHAnsi" w:cstheme="minorHAnsi"/>
          <w:b/>
          <w:bCs/>
          <w:sz w:val="24"/>
          <w:szCs w:val="24"/>
          <w:u w:val="single"/>
        </w:rPr>
      </w:pPr>
      <w:r w:rsidRPr="00161247">
        <w:rPr>
          <w:rFonts w:asciiTheme="minorHAnsi" w:eastAsiaTheme="minorHAnsi" w:hAnsiTheme="minorHAnsi" w:cstheme="minorHAnsi"/>
          <w:b/>
          <w:bCs/>
          <w:sz w:val="24"/>
          <w:szCs w:val="24"/>
          <w:u w:val="single"/>
          <w:lang w:eastAsia="en-US"/>
        </w:rPr>
        <w:t xml:space="preserve">ARTICLE N°43 : </w:t>
      </w:r>
      <w:r w:rsidR="00A37E41" w:rsidRPr="00A1494A">
        <w:rPr>
          <w:rFonts w:asciiTheme="minorHAnsi" w:hAnsiTheme="minorHAnsi" w:cstheme="minorHAnsi"/>
          <w:b/>
          <w:bCs/>
          <w:sz w:val="24"/>
          <w:szCs w:val="24"/>
          <w:u w:val="single"/>
        </w:rPr>
        <w:t>CONSISTANCE ET DÉFINITION   DES   PRIX</w:t>
      </w:r>
    </w:p>
    <w:p w14:paraId="57BC3C82" w14:textId="77777777" w:rsidR="00A37E41" w:rsidRPr="00A37E41" w:rsidRDefault="00A37E41" w:rsidP="00A37E41">
      <w:pPr>
        <w:widowControl w:val="0"/>
        <w:rPr>
          <w:rFonts w:asciiTheme="minorHAnsi" w:hAnsiTheme="minorHAnsi" w:cstheme="minorHAnsi"/>
          <w:b/>
          <w:bCs/>
          <w:sz w:val="24"/>
          <w:szCs w:val="24"/>
          <w:u w:val="single"/>
        </w:rPr>
      </w:pPr>
    </w:p>
    <w:p w14:paraId="6B6A18E5" w14:textId="77777777" w:rsidR="00161247" w:rsidRPr="00161247" w:rsidRDefault="00161247" w:rsidP="00161247">
      <w:pPr>
        <w:spacing w:after="160" w:line="259" w:lineRule="auto"/>
        <w:rPr>
          <w:rFonts w:asciiTheme="minorHAnsi" w:eastAsiaTheme="minorHAnsi" w:hAnsiTheme="minorHAnsi" w:cstheme="minorHAnsi"/>
          <w:b/>
          <w:bCs/>
          <w:sz w:val="24"/>
          <w:szCs w:val="24"/>
          <w:u w:val="single"/>
          <w:lang w:eastAsia="en-US"/>
        </w:rPr>
      </w:pPr>
      <w:r w:rsidRPr="00161247">
        <w:rPr>
          <w:rFonts w:asciiTheme="minorHAnsi" w:eastAsiaTheme="minorHAnsi" w:hAnsiTheme="minorHAnsi" w:cstheme="minorHAnsi"/>
          <w:b/>
          <w:bCs/>
          <w:sz w:val="24"/>
          <w:szCs w:val="24"/>
          <w:u w:val="single"/>
          <w:lang w:eastAsia="en-US"/>
        </w:rPr>
        <w:t>Prix N°1 : Dépose des panneaux de police et de jalonnement avec leurs mats existants</w:t>
      </w:r>
    </w:p>
    <w:p w14:paraId="604A08F1" w14:textId="77777777" w:rsidR="00161247" w:rsidRPr="00161247" w:rsidRDefault="00161247" w:rsidP="00161247">
      <w:pPr>
        <w:jc w:val="both"/>
        <w:rPr>
          <w:rFonts w:asciiTheme="minorHAnsi" w:eastAsiaTheme="minorHAnsi" w:hAnsiTheme="minorHAnsi" w:cstheme="minorHAnsi"/>
          <w:sz w:val="24"/>
          <w:szCs w:val="24"/>
          <w:lang w:eastAsia="en-US"/>
        </w:rPr>
      </w:pPr>
      <w:r w:rsidRPr="00161247">
        <w:rPr>
          <w:rFonts w:asciiTheme="minorHAnsi" w:eastAsiaTheme="minorHAnsi" w:hAnsiTheme="minorHAnsi" w:cstheme="minorHAnsi"/>
          <w:sz w:val="24"/>
          <w:szCs w:val="24"/>
          <w:lang w:eastAsia="en-US"/>
        </w:rPr>
        <w:t xml:space="preserve">Ce prix rémunère en unité la dépose des panneaux de police existants, la dépose doit être </w:t>
      </w:r>
      <w:r w:rsidR="00365B79" w:rsidRPr="00161247">
        <w:rPr>
          <w:rFonts w:asciiTheme="minorHAnsi" w:eastAsiaTheme="minorHAnsi" w:hAnsiTheme="minorHAnsi" w:cstheme="minorHAnsi"/>
          <w:sz w:val="24"/>
          <w:szCs w:val="24"/>
          <w:lang w:eastAsia="en-US"/>
        </w:rPr>
        <w:t>réalisée</w:t>
      </w:r>
      <w:r w:rsidRPr="00161247">
        <w:rPr>
          <w:rFonts w:asciiTheme="minorHAnsi" w:eastAsiaTheme="minorHAnsi" w:hAnsiTheme="minorHAnsi" w:cstheme="minorHAnsi"/>
          <w:sz w:val="24"/>
          <w:szCs w:val="24"/>
          <w:lang w:eastAsia="en-US"/>
        </w:rPr>
        <w:t xml:space="preserve"> très soigneusement, et les panneaux déposés doivent être livrés aux lieux désignés par le maître d’ouvrage. </w:t>
      </w:r>
    </w:p>
    <w:p w14:paraId="1345FA38" w14:textId="77777777" w:rsidR="00161247" w:rsidRPr="00161247" w:rsidRDefault="00161247" w:rsidP="00161247">
      <w:pPr>
        <w:jc w:val="both"/>
        <w:rPr>
          <w:rFonts w:asciiTheme="minorHAnsi" w:eastAsiaTheme="minorHAnsi" w:hAnsiTheme="minorHAnsi" w:cstheme="minorHAnsi"/>
          <w:sz w:val="24"/>
          <w:szCs w:val="24"/>
          <w:lang w:eastAsia="en-US"/>
        </w:rPr>
      </w:pPr>
      <w:r w:rsidRPr="00161247">
        <w:rPr>
          <w:rFonts w:asciiTheme="minorHAnsi" w:eastAsiaTheme="minorHAnsi" w:hAnsiTheme="minorHAnsi" w:cstheme="minorHAnsi"/>
          <w:sz w:val="24"/>
          <w:szCs w:val="24"/>
          <w:lang w:eastAsia="en-US"/>
        </w:rPr>
        <w:t xml:space="preserve">Ce prix comprend la réfection </w:t>
      </w:r>
      <w:r w:rsidR="00DE11F5">
        <w:rPr>
          <w:rFonts w:asciiTheme="minorHAnsi" w:eastAsiaTheme="minorHAnsi" w:hAnsiTheme="minorHAnsi" w:cstheme="minorHAnsi"/>
          <w:sz w:val="24"/>
          <w:szCs w:val="24"/>
          <w:lang w:eastAsia="en-US"/>
        </w:rPr>
        <w:t xml:space="preserve">et le remise en état initial </w:t>
      </w:r>
      <w:r w:rsidRPr="00161247">
        <w:rPr>
          <w:rFonts w:asciiTheme="minorHAnsi" w:eastAsiaTheme="minorHAnsi" w:hAnsiTheme="minorHAnsi" w:cstheme="minorHAnsi"/>
          <w:sz w:val="24"/>
          <w:szCs w:val="24"/>
          <w:lang w:eastAsia="en-US"/>
        </w:rPr>
        <w:t>des lieux de la dépose, ainsi le déchargement des déblais à la décharge public.</w:t>
      </w:r>
    </w:p>
    <w:p w14:paraId="7E9CE2B3" w14:textId="77777777" w:rsidR="00161247" w:rsidRPr="00161247" w:rsidRDefault="00161247" w:rsidP="00161247">
      <w:pPr>
        <w:jc w:val="both"/>
        <w:rPr>
          <w:rFonts w:asciiTheme="minorHAnsi" w:eastAsiaTheme="minorHAnsi" w:hAnsiTheme="minorHAnsi" w:cstheme="minorHAnsi"/>
          <w:b/>
          <w:bCs/>
          <w:sz w:val="24"/>
          <w:szCs w:val="24"/>
          <w:lang w:eastAsia="en-US"/>
        </w:rPr>
      </w:pPr>
      <w:r w:rsidRPr="00161247">
        <w:rPr>
          <w:rFonts w:asciiTheme="minorHAnsi" w:eastAsiaTheme="minorHAnsi" w:hAnsiTheme="minorHAnsi" w:cstheme="minorHAnsi"/>
          <w:b/>
          <w:bCs/>
          <w:sz w:val="24"/>
          <w:szCs w:val="24"/>
          <w:lang w:eastAsia="en-US"/>
        </w:rPr>
        <w:t>Prix payé en unité au prix N°1</w:t>
      </w:r>
    </w:p>
    <w:p w14:paraId="63B1DB3F" w14:textId="77777777" w:rsidR="00161247" w:rsidRPr="00161247" w:rsidRDefault="00161247" w:rsidP="00161247">
      <w:pPr>
        <w:jc w:val="both"/>
        <w:rPr>
          <w:rFonts w:asciiTheme="minorHAnsi" w:eastAsiaTheme="minorHAnsi" w:hAnsiTheme="minorHAnsi" w:cstheme="minorHAnsi"/>
          <w:b/>
          <w:bCs/>
          <w:sz w:val="24"/>
          <w:szCs w:val="24"/>
          <w:lang w:eastAsia="en-US"/>
        </w:rPr>
      </w:pPr>
    </w:p>
    <w:p w14:paraId="3934E138" w14:textId="77777777" w:rsidR="00161247" w:rsidRPr="00161247" w:rsidRDefault="00161247" w:rsidP="00161247">
      <w:pPr>
        <w:spacing w:after="160" w:line="259" w:lineRule="auto"/>
        <w:rPr>
          <w:rFonts w:asciiTheme="minorHAnsi" w:eastAsiaTheme="minorHAnsi" w:hAnsiTheme="minorHAnsi" w:cstheme="minorHAnsi"/>
          <w:b/>
          <w:bCs/>
          <w:sz w:val="24"/>
          <w:szCs w:val="24"/>
          <w:u w:val="single"/>
          <w:lang w:eastAsia="en-US"/>
        </w:rPr>
      </w:pPr>
      <w:bookmarkStart w:id="50" w:name="_Hlk165758314"/>
      <w:r w:rsidRPr="00161247">
        <w:rPr>
          <w:rFonts w:asciiTheme="minorHAnsi" w:eastAsiaTheme="minorHAnsi" w:hAnsiTheme="minorHAnsi" w:cstheme="minorHAnsi"/>
          <w:b/>
          <w:bCs/>
          <w:sz w:val="24"/>
          <w:szCs w:val="24"/>
          <w:u w:val="single"/>
          <w:lang w:eastAsia="en-US"/>
        </w:rPr>
        <w:t>Prix N°2 : Fourniture et pose de panneaux type 100 BTR, 200 BTR, 300 BTR et 400 BTR</w:t>
      </w:r>
    </w:p>
    <w:p w14:paraId="3CB0F94F" w14:textId="40E90DDE" w:rsidR="00161247" w:rsidRPr="00161247" w:rsidRDefault="00161247" w:rsidP="00161247">
      <w:pPr>
        <w:jc w:val="both"/>
        <w:rPr>
          <w:rFonts w:asciiTheme="minorHAnsi" w:eastAsiaTheme="minorHAnsi" w:hAnsiTheme="minorHAnsi" w:cstheme="minorHAnsi"/>
          <w:sz w:val="24"/>
          <w:szCs w:val="24"/>
          <w:lang w:eastAsia="en-US"/>
        </w:rPr>
      </w:pPr>
      <w:bookmarkStart w:id="51" w:name="_Hlk164893291"/>
      <w:bookmarkEnd w:id="50"/>
      <w:r w:rsidRPr="00161247">
        <w:rPr>
          <w:rFonts w:asciiTheme="minorHAnsi" w:eastAsiaTheme="minorHAnsi" w:hAnsiTheme="minorHAnsi" w:cstheme="minorHAnsi"/>
          <w:sz w:val="24"/>
          <w:szCs w:val="24"/>
          <w:lang w:eastAsia="en-US"/>
        </w:rPr>
        <w:t xml:space="preserve">Ce prix rémunère en unité la fourniture et la pose de </w:t>
      </w:r>
      <w:bookmarkEnd w:id="51"/>
      <w:r w:rsidRPr="00161247">
        <w:rPr>
          <w:rFonts w:asciiTheme="minorHAnsi" w:eastAsiaTheme="minorHAnsi" w:hAnsiTheme="minorHAnsi" w:cstheme="minorHAnsi"/>
          <w:sz w:val="24"/>
          <w:szCs w:val="24"/>
          <w:lang w:eastAsia="en-US"/>
        </w:rPr>
        <w:t>panneaux type 100 BTR, 200 BTR, 300 BTR et 400BTR.DF petite gamme en aluminium 12/10éme CL2 y compris mat en aluminium de diamètre 89 mm et 3 ml de longueur peint selon le choix du client avec une jupe décorative en tube rond de diamètre 114 mm en acier galvanisé découpée en laser peinte selon le choix du</w:t>
      </w:r>
      <w:r w:rsidR="00E10177" w:rsidRPr="00E10177">
        <w:rPr>
          <w:rFonts w:asciiTheme="minorHAnsi" w:eastAsiaTheme="minorHAnsi" w:hAnsiTheme="minorHAnsi" w:cstheme="minorHAnsi"/>
          <w:color w:val="FF0000"/>
          <w:sz w:val="24"/>
          <w:szCs w:val="24"/>
          <w:lang w:eastAsia="en-US"/>
        </w:rPr>
        <w:t xml:space="preserve"> </w:t>
      </w:r>
      <w:r w:rsidR="00E10177" w:rsidRPr="00BD2502">
        <w:rPr>
          <w:rFonts w:asciiTheme="minorHAnsi" w:eastAsiaTheme="minorHAnsi" w:hAnsiTheme="minorHAnsi" w:cstheme="minorHAnsi"/>
          <w:sz w:val="24"/>
          <w:szCs w:val="24"/>
          <w:lang w:eastAsia="en-US"/>
        </w:rPr>
        <w:t>maitre d’ouvrage</w:t>
      </w:r>
      <w:r w:rsidR="00BD2502">
        <w:rPr>
          <w:rFonts w:asciiTheme="minorHAnsi" w:eastAsiaTheme="minorHAnsi" w:hAnsiTheme="minorHAnsi" w:cstheme="minorHAnsi"/>
          <w:sz w:val="24"/>
          <w:szCs w:val="24"/>
          <w:lang w:eastAsia="en-US"/>
        </w:rPr>
        <w:t xml:space="preserve"> </w:t>
      </w:r>
      <w:r w:rsidRPr="00BD2502">
        <w:rPr>
          <w:rFonts w:asciiTheme="minorHAnsi" w:eastAsiaTheme="minorHAnsi" w:hAnsiTheme="minorHAnsi" w:cstheme="minorHAnsi"/>
          <w:sz w:val="24"/>
          <w:szCs w:val="24"/>
          <w:lang w:eastAsia="en-US"/>
        </w:rPr>
        <w:t>et</w:t>
      </w:r>
      <w:r w:rsidRPr="00161247">
        <w:rPr>
          <w:rFonts w:asciiTheme="minorHAnsi" w:eastAsiaTheme="minorHAnsi" w:hAnsiTheme="minorHAnsi" w:cstheme="minorHAnsi"/>
          <w:sz w:val="24"/>
          <w:szCs w:val="24"/>
          <w:lang w:eastAsia="en-US"/>
        </w:rPr>
        <w:t xml:space="preserve"> platine de fixation de 300x300x10mm. Réf 100 dimension côte 700mm, Réf 200 dimension côte 700mm, Réf 300 dimension Diamètre 650mm et Réf 400 dimension 700*700</w:t>
      </w:r>
      <w:proofErr w:type="gramStart"/>
      <w:r w:rsidRPr="00161247">
        <w:rPr>
          <w:rFonts w:asciiTheme="minorHAnsi" w:eastAsiaTheme="minorHAnsi" w:hAnsiTheme="minorHAnsi" w:cstheme="minorHAnsi"/>
          <w:sz w:val="24"/>
          <w:szCs w:val="24"/>
          <w:lang w:eastAsia="en-US"/>
        </w:rPr>
        <w:t>mm .</w:t>
      </w:r>
      <w:proofErr w:type="gramEnd"/>
      <w:r w:rsidRPr="00161247">
        <w:rPr>
          <w:rFonts w:asciiTheme="minorHAnsi" w:eastAsiaTheme="minorHAnsi" w:hAnsiTheme="minorHAnsi" w:cstheme="minorHAnsi"/>
          <w:sz w:val="24"/>
          <w:szCs w:val="24"/>
          <w:lang w:eastAsia="en-US"/>
        </w:rPr>
        <w:t xml:space="preserve"> Ce prix comprend la réalisation d’un massif en béton dosé à 350 Kg/mètre cube, terrassement et toutes sujétions de fixation.</w:t>
      </w:r>
    </w:p>
    <w:p w14:paraId="6C592EFA" w14:textId="77777777" w:rsidR="00161247" w:rsidRPr="00161247" w:rsidRDefault="00161247" w:rsidP="00161247">
      <w:pPr>
        <w:jc w:val="both"/>
        <w:rPr>
          <w:rFonts w:asciiTheme="minorHAnsi" w:eastAsiaTheme="minorHAnsi" w:hAnsiTheme="minorHAnsi" w:cstheme="minorHAnsi"/>
          <w:b/>
          <w:bCs/>
          <w:sz w:val="24"/>
          <w:szCs w:val="24"/>
          <w:lang w:eastAsia="en-US"/>
        </w:rPr>
      </w:pPr>
      <w:r w:rsidRPr="00161247">
        <w:rPr>
          <w:rFonts w:asciiTheme="minorHAnsi" w:eastAsiaTheme="minorHAnsi" w:hAnsiTheme="minorHAnsi" w:cstheme="minorHAnsi"/>
          <w:b/>
          <w:bCs/>
          <w:sz w:val="24"/>
          <w:szCs w:val="24"/>
          <w:lang w:eastAsia="en-US"/>
        </w:rPr>
        <w:t>Prix payé en unité au prix N°2</w:t>
      </w:r>
    </w:p>
    <w:p w14:paraId="346C2083" w14:textId="77777777" w:rsidR="00161247" w:rsidRPr="00161247" w:rsidRDefault="00161247" w:rsidP="00161247">
      <w:pPr>
        <w:jc w:val="both"/>
        <w:rPr>
          <w:rFonts w:asciiTheme="minorHAnsi" w:eastAsiaTheme="minorHAnsi" w:hAnsiTheme="minorHAnsi" w:cstheme="minorHAnsi"/>
          <w:b/>
          <w:bCs/>
          <w:sz w:val="24"/>
          <w:szCs w:val="24"/>
          <w:lang w:eastAsia="en-US"/>
        </w:rPr>
      </w:pPr>
    </w:p>
    <w:p w14:paraId="33280673" w14:textId="77777777" w:rsidR="00161247" w:rsidRPr="00161247" w:rsidRDefault="00161247" w:rsidP="00161247">
      <w:pPr>
        <w:spacing w:after="160" w:line="259" w:lineRule="auto"/>
        <w:rPr>
          <w:rFonts w:asciiTheme="minorHAnsi" w:eastAsiaTheme="minorHAnsi" w:hAnsiTheme="minorHAnsi" w:cstheme="minorHAnsi"/>
          <w:b/>
          <w:bCs/>
          <w:sz w:val="24"/>
          <w:szCs w:val="24"/>
          <w:u w:val="single"/>
          <w:lang w:eastAsia="en-US"/>
        </w:rPr>
      </w:pPr>
      <w:r w:rsidRPr="00161247">
        <w:rPr>
          <w:rFonts w:asciiTheme="minorHAnsi" w:eastAsiaTheme="minorHAnsi" w:hAnsiTheme="minorHAnsi" w:cstheme="minorHAnsi"/>
          <w:b/>
          <w:bCs/>
          <w:sz w:val="24"/>
          <w:szCs w:val="24"/>
          <w:u w:val="single"/>
          <w:lang w:eastAsia="en-US"/>
        </w:rPr>
        <w:t xml:space="preserve">Prix N°3 : Fourniture et pose de panneau de jalonnement BTR </w:t>
      </w:r>
    </w:p>
    <w:p w14:paraId="218C40D9" w14:textId="77777777" w:rsidR="00161247" w:rsidRPr="00161247" w:rsidRDefault="00161247" w:rsidP="00161247">
      <w:pPr>
        <w:jc w:val="both"/>
        <w:rPr>
          <w:rFonts w:asciiTheme="minorHAnsi" w:eastAsiaTheme="minorHAnsi" w:hAnsiTheme="minorHAnsi" w:cstheme="minorHAnsi"/>
          <w:sz w:val="24"/>
          <w:szCs w:val="24"/>
          <w:lang w:eastAsia="en-US"/>
        </w:rPr>
      </w:pPr>
      <w:r w:rsidRPr="00161247">
        <w:rPr>
          <w:rFonts w:asciiTheme="minorHAnsi" w:eastAsiaTheme="minorHAnsi" w:hAnsiTheme="minorHAnsi" w:cstheme="minorHAnsi"/>
          <w:sz w:val="24"/>
          <w:szCs w:val="24"/>
          <w:lang w:eastAsia="en-US"/>
        </w:rPr>
        <w:t xml:space="preserve">Ce prix rémunère en unité la fourniture et la pose de panneau de jalonnement BTR en Tôle aluminium 12/10émeCL2. Dimension de chaque panneau 1600x400 mm y compris mat en aluminium de diamètre de 140 mm (M1) peint selon le choix du client avec logo losange en Tôle aluminium 12/10éme CL2 de 400mm d'hauteur et jupe décorative en tube rond de diamètre 168 mm en acier galvanisé découpée en laser peinte selon le choix </w:t>
      </w:r>
      <w:r w:rsidRPr="00BD2502">
        <w:rPr>
          <w:rFonts w:asciiTheme="minorHAnsi" w:eastAsiaTheme="minorHAnsi" w:hAnsiTheme="minorHAnsi" w:cstheme="minorHAnsi"/>
          <w:sz w:val="24"/>
          <w:szCs w:val="24"/>
          <w:lang w:eastAsia="en-US"/>
        </w:rPr>
        <w:t xml:space="preserve">du </w:t>
      </w:r>
      <w:r w:rsidR="00E10177" w:rsidRPr="00BD2502">
        <w:rPr>
          <w:rFonts w:asciiTheme="minorHAnsi" w:eastAsiaTheme="minorHAnsi" w:hAnsiTheme="minorHAnsi" w:cstheme="minorHAnsi"/>
          <w:sz w:val="24"/>
          <w:szCs w:val="24"/>
          <w:lang w:eastAsia="en-US"/>
        </w:rPr>
        <w:t>maitre d’ouvrage</w:t>
      </w:r>
      <w:r w:rsidRPr="00161247">
        <w:rPr>
          <w:rFonts w:asciiTheme="minorHAnsi" w:eastAsiaTheme="minorHAnsi" w:hAnsiTheme="minorHAnsi" w:cstheme="minorHAnsi"/>
          <w:sz w:val="24"/>
          <w:szCs w:val="24"/>
          <w:lang w:eastAsia="en-US"/>
        </w:rPr>
        <w:t xml:space="preserve"> et platine de fixation de 300x300x10mm.  </w:t>
      </w:r>
      <w:bookmarkStart w:id="52" w:name="_Hlk164894619"/>
      <w:r w:rsidRPr="00161247">
        <w:rPr>
          <w:rFonts w:asciiTheme="minorHAnsi" w:eastAsiaTheme="minorHAnsi" w:hAnsiTheme="minorHAnsi" w:cstheme="minorHAnsi"/>
          <w:sz w:val="24"/>
          <w:szCs w:val="24"/>
          <w:lang w:eastAsia="en-US"/>
        </w:rPr>
        <w:t>Ce prix comprend la réalisation d’un massif en béton dosé à 350 Kg/mètre cube, terrassement et toutes sujétions de fixation.</w:t>
      </w:r>
    </w:p>
    <w:p w14:paraId="1CA07ADC" w14:textId="77777777" w:rsidR="00161247" w:rsidRPr="00161247" w:rsidRDefault="00161247" w:rsidP="00161247">
      <w:pPr>
        <w:jc w:val="both"/>
        <w:rPr>
          <w:rFonts w:asciiTheme="minorHAnsi" w:eastAsiaTheme="minorHAnsi" w:hAnsiTheme="minorHAnsi" w:cstheme="minorHAnsi"/>
          <w:b/>
          <w:bCs/>
          <w:sz w:val="24"/>
          <w:szCs w:val="24"/>
          <w:lang w:eastAsia="en-US"/>
        </w:rPr>
      </w:pPr>
      <w:r w:rsidRPr="00161247">
        <w:rPr>
          <w:rFonts w:asciiTheme="minorHAnsi" w:eastAsiaTheme="minorHAnsi" w:hAnsiTheme="minorHAnsi" w:cstheme="minorHAnsi"/>
          <w:b/>
          <w:bCs/>
          <w:sz w:val="24"/>
          <w:szCs w:val="24"/>
          <w:lang w:eastAsia="en-US"/>
        </w:rPr>
        <w:t>Prix payé en unité au prix N°3</w:t>
      </w:r>
    </w:p>
    <w:bookmarkEnd w:id="52"/>
    <w:p w14:paraId="5395FBF9" w14:textId="77777777" w:rsidR="00161247" w:rsidRPr="00161247" w:rsidRDefault="00161247" w:rsidP="00161247">
      <w:pPr>
        <w:rPr>
          <w:rFonts w:asciiTheme="minorHAnsi" w:eastAsiaTheme="minorHAnsi" w:hAnsiTheme="minorHAnsi" w:cstheme="minorHAnsi"/>
          <w:sz w:val="24"/>
          <w:szCs w:val="24"/>
          <w:lang w:eastAsia="en-US"/>
        </w:rPr>
      </w:pPr>
    </w:p>
    <w:p w14:paraId="3BF0662F" w14:textId="77777777" w:rsidR="00161247" w:rsidRPr="00161247" w:rsidRDefault="00161247" w:rsidP="00161247">
      <w:pPr>
        <w:spacing w:after="160" w:line="259" w:lineRule="auto"/>
        <w:rPr>
          <w:rFonts w:asciiTheme="minorHAnsi" w:eastAsiaTheme="minorHAnsi" w:hAnsiTheme="minorHAnsi" w:cstheme="minorHAnsi"/>
          <w:b/>
          <w:bCs/>
          <w:sz w:val="24"/>
          <w:szCs w:val="24"/>
          <w:u w:val="single"/>
          <w:lang w:eastAsia="en-US"/>
        </w:rPr>
      </w:pPr>
      <w:r w:rsidRPr="00161247">
        <w:rPr>
          <w:rFonts w:asciiTheme="minorHAnsi" w:eastAsiaTheme="minorHAnsi" w:hAnsiTheme="minorHAnsi" w:cstheme="minorHAnsi"/>
          <w:b/>
          <w:bCs/>
          <w:sz w:val="24"/>
          <w:szCs w:val="24"/>
          <w:u w:val="single"/>
          <w:lang w:eastAsia="en-US"/>
        </w:rPr>
        <w:t xml:space="preserve">Prix N°4 : Fourniture et pose d’un ensemble de 2 panneaux de jalonnement BTR </w:t>
      </w:r>
    </w:p>
    <w:p w14:paraId="108CF40A" w14:textId="47C5CD13" w:rsidR="00161247" w:rsidRPr="00161247" w:rsidRDefault="00161247" w:rsidP="00161247">
      <w:pPr>
        <w:jc w:val="both"/>
        <w:rPr>
          <w:rFonts w:asciiTheme="minorHAnsi" w:eastAsiaTheme="minorHAnsi" w:hAnsiTheme="minorHAnsi" w:cstheme="minorHAnsi"/>
          <w:sz w:val="24"/>
          <w:szCs w:val="24"/>
          <w:lang w:eastAsia="en-US"/>
        </w:rPr>
      </w:pPr>
      <w:r w:rsidRPr="00161247">
        <w:rPr>
          <w:rFonts w:asciiTheme="minorHAnsi" w:eastAsiaTheme="minorHAnsi" w:hAnsiTheme="minorHAnsi" w:cstheme="minorHAnsi"/>
          <w:sz w:val="24"/>
          <w:szCs w:val="24"/>
          <w:lang w:eastAsia="en-US"/>
        </w:rPr>
        <w:lastRenderedPageBreak/>
        <w:t xml:space="preserve">Ce prix rémunère en unité la fourniture et la pose d’un ensemble de 2 panneaux de jalonnement BTR en Tôle aluminium 12/10éme CL2. Dimension de chaque panneau 1600x400 mm y compris mat en aluminium de diamètre de 140 mm (M2) peint selon le choix du client avec logo losange en Tôle aluminium 12/10éme CL2 de 400mm d'hauteur et jupe décorative en tube rond de diamètre 168 mm en acier galvanisé découpée en laser peinte selon le choix </w:t>
      </w:r>
      <w:r w:rsidR="00E10177" w:rsidRPr="00BD2502">
        <w:rPr>
          <w:rFonts w:asciiTheme="minorHAnsi" w:eastAsiaTheme="minorHAnsi" w:hAnsiTheme="minorHAnsi" w:cstheme="minorHAnsi"/>
          <w:sz w:val="24"/>
          <w:szCs w:val="24"/>
          <w:lang w:eastAsia="en-US"/>
        </w:rPr>
        <w:t>du maitre d’ouvrage</w:t>
      </w:r>
      <w:r w:rsidR="00BD2502">
        <w:rPr>
          <w:rFonts w:asciiTheme="minorHAnsi" w:eastAsiaTheme="minorHAnsi" w:hAnsiTheme="minorHAnsi" w:cstheme="minorHAnsi"/>
          <w:sz w:val="24"/>
          <w:szCs w:val="24"/>
          <w:lang w:eastAsia="en-US"/>
        </w:rPr>
        <w:t xml:space="preserve"> </w:t>
      </w:r>
      <w:r w:rsidRPr="00BD2502">
        <w:rPr>
          <w:rFonts w:asciiTheme="minorHAnsi" w:eastAsiaTheme="minorHAnsi" w:hAnsiTheme="minorHAnsi" w:cstheme="minorHAnsi"/>
          <w:sz w:val="24"/>
          <w:szCs w:val="24"/>
          <w:lang w:eastAsia="en-US"/>
        </w:rPr>
        <w:t>et</w:t>
      </w:r>
      <w:r w:rsidRPr="00161247">
        <w:rPr>
          <w:rFonts w:asciiTheme="minorHAnsi" w:eastAsiaTheme="minorHAnsi" w:hAnsiTheme="minorHAnsi" w:cstheme="minorHAnsi"/>
          <w:sz w:val="24"/>
          <w:szCs w:val="24"/>
          <w:lang w:eastAsia="en-US"/>
        </w:rPr>
        <w:t xml:space="preserve"> platine de fixation de 300x300x10mm. Ce prix comprend la réalisation d’un massif en béton dosé à 350 Kg/mètre cube, terrassement et toutes sujétions de fixation.</w:t>
      </w:r>
    </w:p>
    <w:p w14:paraId="0A7AEABE" w14:textId="77777777" w:rsidR="00161247" w:rsidRPr="00161247" w:rsidRDefault="00161247" w:rsidP="00161247">
      <w:pPr>
        <w:jc w:val="both"/>
        <w:rPr>
          <w:rFonts w:asciiTheme="minorHAnsi" w:eastAsiaTheme="minorHAnsi" w:hAnsiTheme="minorHAnsi" w:cstheme="minorHAnsi"/>
          <w:b/>
          <w:bCs/>
          <w:sz w:val="24"/>
          <w:szCs w:val="24"/>
          <w:lang w:eastAsia="en-US"/>
        </w:rPr>
      </w:pPr>
      <w:r w:rsidRPr="00161247">
        <w:rPr>
          <w:rFonts w:asciiTheme="minorHAnsi" w:eastAsiaTheme="minorHAnsi" w:hAnsiTheme="minorHAnsi" w:cstheme="minorHAnsi"/>
          <w:b/>
          <w:bCs/>
          <w:sz w:val="24"/>
          <w:szCs w:val="24"/>
          <w:lang w:eastAsia="en-US"/>
        </w:rPr>
        <w:t>Prix payé en unité au prix N°4</w:t>
      </w:r>
    </w:p>
    <w:p w14:paraId="288C3CF6" w14:textId="77777777" w:rsidR="00161247" w:rsidRPr="00161247" w:rsidRDefault="00161247" w:rsidP="00161247">
      <w:pPr>
        <w:rPr>
          <w:rFonts w:asciiTheme="minorHAnsi" w:eastAsiaTheme="minorHAnsi" w:hAnsiTheme="minorHAnsi" w:cstheme="minorHAnsi"/>
          <w:sz w:val="24"/>
          <w:szCs w:val="24"/>
          <w:lang w:eastAsia="en-US"/>
        </w:rPr>
      </w:pPr>
    </w:p>
    <w:p w14:paraId="270B7D37" w14:textId="77777777" w:rsidR="00161247" w:rsidRPr="00161247" w:rsidRDefault="00161247" w:rsidP="00161247">
      <w:pPr>
        <w:spacing w:after="160" w:line="259" w:lineRule="auto"/>
        <w:rPr>
          <w:rFonts w:asciiTheme="minorHAnsi" w:eastAsiaTheme="minorHAnsi" w:hAnsiTheme="minorHAnsi" w:cstheme="minorHAnsi"/>
          <w:b/>
          <w:bCs/>
          <w:sz w:val="24"/>
          <w:szCs w:val="24"/>
          <w:u w:val="single"/>
          <w:lang w:eastAsia="en-US"/>
        </w:rPr>
      </w:pPr>
      <w:r w:rsidRPr="00161247">
        <w:rPr>
          <w:rFonts w:asciiTheme="minorHAnsi" w:eastAsiaTheme="minorHAnsi" w:hAnsiTheme="minorHAnsi" w:cstheme="minorHAnsi"/>
          <w:b/>
          <w:bCs/>
          <w:sz w:val="24"/>
          <w:szCs w:val="24"/>
          <w:u w:val="single"/>
          <w:lang w:eastAsia="en-US"/>
        </w:rPr>
        <w:t xml:space="preserve">Prix N°5 : Fourniture et pose d’un ensemble de 3 panneaux de jalonnement BTR </w:t>
      </w:r>
    </w:p>
    <w:p w14:paraId="7ECF6445" w14:textId="0A591A10" w:rsidR="00161247" w:rsidRPr="00161247" w:rsidRDefault="00161247" w:rsidP="00161247">
      <w:pPr>
        <w:jc w:val="both"/>
        <w:rPr>
          <w:rFonts w:asciiTheme="minorHAnsi" w:eastAsiaTheme="minorHAnsi" w:hAnsiTheme="minorHAnsi" w:cstheme="minorHAnsi"/>
          <w:sz w:val="24"/>
          <w:szCs w:val="24"/>
          <w:lang w:eastAsia="en-US"/>
        </w:rPr>
      </w:pPr>
      <w:r w:rsidRPr="00161247">
        <w:rPr>
          <w:rFonts w:asciiTheme="minorHAnsi" w:eastAsiaTheme="minorHAnsi" w:hAnsiTheme="minorHAnsi" w:cstheme="minorHAnsi"/>
          <w:sz w:val="24"/>
          <w:szCs w:val="24"/>
          <w:lang w:eastAsia="en-US"/>
        </w:rPr>
        <w:t xml:space="preserve">Ce prix rémunère en unité la fourniture et la pose d’un ensemble de 3 Panneaux de jalonnement BTR en Tôle aluminium 12/10éme CL2.  Dimension de chaque panneau 1600x400 mm y compris mat en aluminium de diamètre de 140 mm (M3) peint selon le choix du client avec logo losange en Tôle aluminium 12/10éme CL2 de 400mm d'hauteur et jupe décorative en tube rond de diamètre 168 mm en acier galvanisé découpée en laser peinte selon le choix </w:t>
      </w:r>
      <w:r w:rsidR="00E10177" w:rsidRPr="00BD2502">
        <w:rPr>
          <w:rFonts w:asciiTheme="minorHAnsi" w:eastAsiaTheme="minorHAnsi" w:hAnsiTheme="minorHAnsi" w:cstheme="minorHAnsi"/>
          <w:sz w:val="24"/>
          <w:szCs w:val="24"/>
          <w:lang w:eastAsia="en-US"/>
        </w:rPr>
        <w:t>du maitre d’ouvrage</w:t>
      </w:r>
      <w:r w:rsidR="00BD2502">
        <w:rPr>
          <w:rFonts w:asciiTheme="minorHAnsi" w:eastAsiaTheme="minorHAnsi" w:hAnsiTheme="minorHAnsi" w:cstheme="minorHAnsi"/>
          <w:sz w:val="24"/>
          <w:szCs w:val="24"/>
          <w:lang w:eastAsia="en-US"/>
        </w:rPr>
        <w:t xml:space="preserve"> </w:t>
      </w:r>
      <w:r w:rsidRPr="00BD2502">
        <w:rPr>
          <w:rFonts w:asciiTheme="minorHAnsi" w:eastAsiaTheme="minorHAnsi" w:hAnsiTheme="minorHAnsi" w:cstheme="minorHAnsi"/>
          <w:sz w:val="24"/>
          <w:szCs w:val="24"/>
          <w:lang w:eastAsia="en-US"/>
        </w:rPr>
        <w:t>et</w:t>
      </w:r>
      <w:r w:rsidRPr="00161247">
        <w:rPr>
          <w:rFonts w:asciiTheme="minorHAnsi" w:eastAsiaTheme="minorHAnsi" w:hAnsiTheme="minorHAnsi" w:cstheme="minorHAnsi"/>
          <w:sz w:val="24"/>
          <w:szCs w:val="24"/>
          <w:lang w:eastAsia="en-US"/>
        </w:rPr>
        <w:t xml:space="preserve"> platine de fixation de 300x300x10mm. Ce prix comprend la réalisation d’un massif en béton dosé à 350 Kg/mètre cube, terrassement et toutes sujétions de fixation.</w:t>
      </w:r>
    </w:p>
    <w:p w14:paraId="75469B3B" w14:textId="77777777" w:rsidR="00161247" w:rsidRPr="00161247" w:rsidRDefault="00161247" w:rsidP="00161247">
      <w:pPr>
        <w:jc w:val="both"/>
        <w:rPr>
          <w:rFonts w:asciiTheme="minorHAnsi" w:eastAsiaTheme="minorHAnsi" w:hAnsiTheme="minorHAnsi" w:cstheme="minorHAnsi"/>
          <w:b/>
          <w:bCs/>
          <w:sz w:val="24"/>
          <w:szCs w:val="24"/>
          <w:lang w:eastAsia="en-US"/>
        </w:rPr>
      </w:pPr>
      <w:r w:rsidRPr="00161247">
        <w:rPr>
          <w:rFonts w:asciiTheme="minorHAnsi" w:eastAsiaTheme="minorHAnsi" w:hAnsiTheme="minorHAnsi" w:cstheme="minorHAnsi"/>
          <w:b/>
          <w:bCs/>
          <w:sz w:val="24"/>
          <w:szCs w:val="24"/>
          <w:lang w:eastAsia="en-US"/>
        </w:rPr>
        <w:t>Prix payé en unité au prix N°5</w:t>
      </w:r>
    </w:p>
    <w:p w14:paraId="30BE237D" w14:textId="77777777" w:rsidR="00161247" w:rsidRPr="00161247" w:rsidRDefault="00161247" w:rsidP="00161247">
      <w:pPr>
        <w:rPr>
          <w:rFonts w:asciiTheme="minorHAnsi" w:eastAsiaTheme="minorHAnsi" w:hAnsiTheme="minorHAnsi" w:cstheme="minorHAnsi"/>
          <w:sz w:val="24"/>
          <w:szCs w:val="24"/>
          <w:lang w:eastAsia="en-US"/>
        </w:rPr>
      </w:pPr>
    </w:p>
    <w:p w14:paraId="09645266" w14:textId="77777777" w:rsidR="007648DE" w:rsidRDefault="007648DE" w:rsidP="00161247">
      <w:pPr>
        <w:spacing w:after="160" w:line="259" w:lineRule="auto"/>
        <w:rPr>
          <w:rFonts w:asciiTheme="minorHAnsi" w:eastAsiaTheme="minorHAnsi" w:hAnsiTheme="minorHAnsi" w:cstheme="minorHAnsi"/>
          <w:b/>
          <w:bCs/>
          <w:sz w:val="24"/>
          <w:szCs w:val="24"/>
          <w:u w:val="single"/>
          <w:lang w:eastAsia="en-US"/>
        </w:rPr>
      </w:pPr>
    </w:p>
    <w:p w14:paraId="68B9BA51" w14:textId="77777777" w:rsidR="00161247" w:rsidRPr="00161247" w:rsidRDefault="00161247" w:rsidP="00161247">
      <w:pPr>
        <w:spacing w:after="160" w:line="259" w:lineRule="auto"/>
        <w:rPr>
          <w:rFonts w:asciiTheme="minorHAnsi" w:eastAsiaTheme="minorHAnsi" w:hAnsiTheme="minorHAnsi" w:cstheme="minorHAnsi"/>
          <w:b/>
          <w:bCs/>
          <w:sz w:val="24"/>
          <w:szCs w:val="24"/>
          <w:u w:val="single"/>
          <w:lang w:eastAsia="en-US"/>
        </w:rPr>
      </w:pPr>
      <w:r w:rsidRPr="00161247">
        <w:rPr>
          <w:rFonts w:asciiTheme="minorHAnsi" w:eastAsiaTheme="minorHAnsi" w:hAnsiTheme="minorHAnsi" w:cstheme="minorHAnsi"/>
          <w:b/>
          <w:bCs/>
          <w:sz w:val="24"/>
          <w:szCs w:val="24"/>
          <w:u w:val="single"/>
          <w:lang w:eastAsia="en-US"/>
        </w:rPr>
        <w:t xml:space="preserve">Prix N°6 : Fourniture et pose d’un ensemble de 4 panneaux de jalonnement BTR </w:t>
      </w:r>
    </w:p>
    <w:p w14:paraId="382D9629" w14:textId="17498838" w:rsidR="00161247" w:rsidRPr="00161247" w:rsidRDefault="00161247" w:rsidP="00161247">
      <w:pPr>
        <w:jc w:val="both"/>
        <w:rPr>
          <w:rFonts w:asciiTheme="minorHAnsi" w:eastAsiaTheme="minorHAnsi" w:hAnsiTheme="minorHAnsi" w:cstheme="minorHAnsi"/>
          <w:sz w:val="24"/>
          <w:szCs w:val="24"/>
          <w:lang w:eastAsia="en-US"/>
        </w:rPr>
      </w:pPr>
      <w:r w:rsidRPr="00161247">
        <w:rPr>
          <w:rFonts w:asciiTheme="minorHAnsi" w:eastAsiaTheme="minorHAnsi" w:hAnsiTheme="minorHAnsi" w:cstheme="minorHAnsi"/>
          <w:sz w:val="24"/>
          <w:szCs w:val="24"/>
          <w:lang w:eastAsia="en-US"/>
        </w:rPr>
        <w:t xml:space="preserve">Ce prix rémunère en unité la fourniture et la pose d’un ensemble de 4 Panneaux de jalonnement BTR en Tôle aluminium 12/10éme CL2. Dimension de chaque panneau 1600x400 mm y compris mat en aluminium de diamètre de 140 mm (M4) peint selon le choix du client avec logo losange en Tôle aluminium 12/10éme CL2 de 400mm d'hauteur et jupe décorative en tube rond de diamètre 168 mm en acier galvanisé découpée en laser peinte selon le choix </w:t>
      </w:r>
      <w:r w:rsidR="00E10177" w:rsidRPr="00BD2502">
        <w:rPr>
          <w:rFonts w:asciiTheme="minorHAnsi" w:eastAsiaTheme="minorHAnsi" w:hAnsiTheme="minorHAnsi" w:cstheme="minorHAnsi"/>
          <w:sz w:val="24"/>
          <w:szCs w:val="24"/>
          <w:lang w:eastAsia="en-US"/>
        </w:rPr>
        <w:t>du maitre d’ouvrage</w:t>
      </w:r>
      <w:r w:rsidR="00BD2502">
        <w:rPr>
          <w:rFonts w:asciiTheme="minorHAnsi" w:eastAsiaTheme="minorHAnsi" w:hAnsiTheme="minorHAnsi" w:cstheme="minorHAnsi"/>
          <w:sz w:val="24"/>
          <w:szCs w:val="24"/>
          <w:lang w:eastAsia="en-US"/>
        </w:rPr>
        <w:t xml:space="preserve"> </w:t>
      </w:r>
      <w:r w:rsidRPr="00BD2502">
        <w:rPr>
          <w:rFonts w:asciiTheme="minorHAnsi" w:eastAsiaTheme="minorHAnsi" w:hAnsiTheme="minorHAnsi" w:cstheme="minorHAnsi"/>
          <w:sz w:val="24"/>
          <w:szCs w:val="24"/>
          <w:lang w:eastAsia="en-US"/>
        </w:rPr>
        <w:t>et</w:t>
      </w:r>
      <w:r w:rsidRPr="00161247">
        <w:rPr>
          <w:rFonts w:asciiTheme="minorHAnsi" w:eastAsiaTheme="minorHAnsi" w:hAnsiTheme="minorHAnsi" w:cstheme="minorHAnsi"/>
          <w:sz w:val="24"/>
          <w:szCs w:val="24"/>
          <w:lang w:eastAsia="en-US"/>
        </w:rPr>
        <w:t xml:space="preserve"> platine de fixation de 300x300x10mm. Ce prix comprend la réalisation d’un massif en béton dosé à 350 Kg/mètre cube, terrassement et toutes sujétions de fixation.</w:t>
      </w:r>
    </w:p>
    <w:p w14:paraId="47E6697A" w14:textId="77777777" w:rsidR="00161247" w:rsidRPr="00161247" w:rsidRDefault="00161247" w:rsidP="00161247">
      <w:pPr>
        <w:jc w:val="both"/>
        <w:rPr>
          <w:rFonts w:asciiTheme="minorHAnsi" w:eastAsiaTheme="minorHAnsi" w:hAnsiTheme="minorHAnsi" w:cstheme="minorHAnsi"/>
          <w:b/>
          <w:bCs/>
          <w:sz w:val="24"/>
          <w:szCs w:val="24"/>
          <w:lang w:eastAsia="en-US"/>
        </w:rPr>
      </w:pPr>
      <w:r w:rsidRPr="00161247">
        <w:rPr>
          <w:rFonts w:asciiTheme="minorHAnsi" w:eastAsiaTheme="minorHAnsi" w:hAnsiTheme="minorHAnsi" w:cstheme="minorHAnsi"/>
          <w:b/>
          <w:bCs/>
          <w:sz w:val="24"/>
          <w:szCs w:val="24"/>
          <w:lang w:eastAsia="en-US"/>
        </w:rPr>
        <w:t>Prix payé en unité au prix N°6</w:t>
      </w:r>
    </w:p>
    <w:p w14:paraId="6D694B34" w14:textId="77777777" w:rsidR="00DE11F5" w:rsidRPr="00161247" w:rsidRDefault="00DE11F5" w:rsidP="00161247">
      <w:pPr>
        <w:rPr>
          <w:rFonts w:asciiTheme="minorHAnsi" w:eastAsiaTheme="minorHAnsi" w:hAnsiTheme="minorHAnsi" w:cstheme="minorHAnsi"/>
          <w:sz w:val="24"/>
          <w:szCs w:val="24"/>
          <w:lang w:eastAsia="en-US"/>
        </w:rPr>
      </w:pPr>
    </w:p>
    <w:p w14:paraId="7B76FA94" w14:textId="77777777" w:rsidR="00161247" w:rsidRPr="00161247" w:rsidRDefault="00161247" w:rsidP="00161247">
      <w:pPr>
        <w:spacing w:after="160" w:line="259" w:lineRule="auto"/>
        <w:rPr>
          <w:rFonts w:asciiTheme="minorHAnsi" w:eastAsiaTheme="minorHAnsi" w:hAnsiTheme="minorHAnsi" w:cstheme="minorHAnsi"/>
          <w:b/>
          <w:bCs/>
          <w:sz w:val="24"/>
          <w:szCs w:val="24"/>
          <w:u w:val="single"/>
          <w:lang w:eastAsia="en-US"/>
        </w:rPr>
      </w:pPr>
      <w:r w:rsidRPr="00161247">
        <w:rPr>
          <w:rFonts w:asciiTheme="minorHAnsi" w:eastAsiaTheme="minorHAnsi" w:hAnsiTheme="minorHAnsi" w:cstheme="minorHAnsi"/>
          <w:b/>
          <w:bCs/>
          <w:sz w:val="24"/>
          <w:szCs w:val="24"/>
          <w:u w:val="single"/>
          <w:lang w:eastAsia="en-US"/>
        </w:rPr>
        <w:t xml:space="preserve">Prix N°7 : Fourniture et pose d’un ensemble de 5 panneaux de jalonnement BTR </w:t>
      </w:r>
    </w:p>
    <w:p w14:paraId="1E78072A" w14:textId="7AFB8CDB" w:rsidR="00161247" w:rsidRPr="00161247" w:rsidRDefault="00161247" w:rsidP="00161247">
      <w:pPr>
        <w:jc w:val="both"/>
        <w:rPr>
          <w:rFonts w:asciiTheme="minorHAnsi" w:eastAsiaTheme="minorHAnsi" w:hAnsiTheme="minorHAnsi" w:cstheme="minorHAnsi"/>
          <w:sz w:val="24"/>
          <w:szCs w:val="24"/>
          <w:lang w:eastAsia="en-US"/>
        </w:rPr>
      </w:pPr>
      <w:bookmarkStart w:id="53" w:name="_Hlk164895185"/>
      <w:r w:rsidRPr="00161247">
        <w:rPr>
          <w:rFonts w:asciiTheme="minorHAnsi" w:eastAsiaTheme="minorHAnsi" w:hAnsiTheme="minorHAnsi" w:cstheme="minorHAnsi"/>
          <w:sz w:val="24"/>
          <w:szCs w:val="24"/>
          <w:lang w:eastAsia="en-US"/>
        </w:rPr>
        <w:t xml:space="preserve">Ce prix rémunère en unité la fourniture et la pose d’un </w:t>
      </w:r>
      <w:bookmarkEnd w:id="53"/>
      <w:r w:rsidRPr="00161247">
        <w:rPr>
          <w:rFonts w:asciiTheme="minorHAnsi" w:eastAsiaTheme="minorHAnsi" w:hAnsiTheme="minorHAnsi" w:cstheme="minorHAnsi"/>
          <w:sz w:val="24"/>
          <w:szCs w:val="24"/>
          <w:lang w:eastAsia="en-US"/>
        </w:rPr>
        <w:t xml:space="preserve">Ensemble de 5 Panneaux de jalonnement BTR en Tôle aluminium 12/10éme CL2.   Dimension de chaque panneau 1600x400 mm y compris mat en aluminium de diamètre de 140 mm (M5) peint selon le choix du client avec logo losange en Tôle aluminium 12/10éme CL2 de 400mm d'hauteur et jupe décorative en tube rond de diamètre 168 mm en acier galvanisé découpée en laser peinte selon le choix </w:t>
      </w:r>
      <w:r w:rsidR="00E10177" w:rsidRPr="00BD2502">
        <w:rPr>
          <w:rFonts w:asciiTheme="minorHAnsi" w:eastAsiaTheme="minorHAnsi" w:hAnsiTheme="minorHAnsi" w:cstheme="minorHAnsi"/>
          <w:sz w:val="24"/>
          <w:szCs w:val="24"/>
          <w:lang w:eastAsia="en-US"/>
        </w:rPr>
        <w:t>du maitre d’ouvrage</w:t>
      </w:r>
      <w:r w:rsidR="00BD2502">
        <w:rPr>
          <w:rFonts w:asciiTheme="minorHAnsi" w:eastAsiaTheme="minorHAnsi" w:hAnsiTheme="minorHAnsi" w:cstheme="minorHAnsi"/>
          <w:color w:val="FF0000"/>
          <w:sz w:val="24"/>
          <w:szCs w:val="24"/>
          <w:lang w:eastAsia="en-US"/>
        </w:rPr>
        <w:t xml:space="preserve"> </w:t>
      </w:r>
      <w:r w:rsidRPr="00161247">
        <w:rPr>
          <w:rFonts w:asciiTheme="minorHAnsi" w:eastAsiaTheme="minorHAnsi" w:hAnsiTheme="minorHAnsi" w:cstheme="minorHAnsi"/>
          <w:sz w:val="24"/>
          <w:szCs w:val="24"/>
          <w:lang w:eastAsia="en-US"/>
        </w:rPr>
        <w:t xml:space="preserve">et platine de fixation de 300x300x10mm. </w:t>
      </w:r>
      <w:bookmarkStart w:id="54" w:name="_Hlk164895215"/>
      <w:r w:rsidRPr="00161247">
        <w:rPr>
          <w:rFonts w:asciiTheme="minorHAnsi" w:eastAsiaTheme="minorHAnsi" w:hAnsiTheme="minorHAnsi" w:cstheme="minorHAnsi"/>
          <w:sz w:val="24"/>
          <w:szCs w:val="24"/>
          <w:lang w:eastAsia="en-US"/>
        </w:rPr>
        <w:t>Ce prix comprend la réalisation d’un massif en béton dosé à 350 Kg/mètre cube, terrassement et toutes sujétions de fixation.</w:t>
      </w:r>
    </w:p>
    <w:p w14:paraId="7DB7926C" w14:textId="77777777" w:rsidR="00161247" w:rsidRPr="00161247" w:rsidRDefault="00161247" w:rsidP="00161247">
      <w:pPr>
        <w:jc w:val="both"/>
        <w:rPr>
          <w:rFonts w:asciiTheme="minorHAnsi" w:eastAsiaTheme="minorHAnsi" w:hAnsiTheme="minorHAnsi" w:cstheme="minorHAnsi"/>
          <w:b/>
          <w:bCs/>
          <w:sz w:val="24"/>
          <w:szCs w:val="24"/>
          <w:lang w:eastAsia="en-US"/>
        </w:rPr>
      </w:pPr>
      <w:r w:rsidRPr="00161247">
        <w:rPr>
          <w:rFonts w:asciiTheme="minorHAnsi" w:eastAsiaTheme="minorHAnsi" w:hAnsiTheme="minorHAnsi" w:cstheme="minorHAnsi"/>
          <w:b/>
          <w:bCs/>
          <w:sz w:val="24"/>
          <w:szCs w:val="24"/>
          <w:lang w:eastAsia="en-US"/>
        </w:rPr>
        <w:t>Prix payé en unité au prix N°7</w:t>
      </w:r>
    </w:p>
    <w:bookmarkEnd w:id="54"/>
    <w:p w14:paraId="067933F9" w14:textId="77777777" w:rsidR="00161247" w:rsidRPr="00BD2502" w:rsidRDefault="00161247" w:rsidP="00161247">
      <w:pPr>
        <w:rPr>
          <w:rFonts w:asciiTheme="minorHAnsi" w:eastAsiaTheme="minorHAnsi" w:hAnsiTheme="minorHAnsi" w:cstheme="minorHAnsi"/>
          <w:sz w:val="2"/>
          <w:szCs w:val="2"/>
          <w:lang w:eastAsia="en-US"/>
        </w:rPr>
      </w:pPr>
    </w:p>
    <w:p w14:paraId="72CB78F2" w14:textId="77777777" w:rsidR="00161247" w:rsidRPr="00161247" w:rsidRDefault="00161247" w:rsidP="00161247">
      <w:pPr>
        <w:spacing w:after="160" w:line="259" w:lineRule="auto"/>
        <w:rPr>
          <w:rFonts w:asciiTheme="minorHAnsi" w:eastAsiaTheme="minorHAnsi" w:hAnsiTheme="minorHAnsi" w:cstheme="minorHAnsi"/>
          <w:b/>
          <w:bCs/>
          <w:sz w:val="24"/>
          <w:szCs w:val="24"/>
          <w:u w:val="single"/>
          <w:lang w:eastAsia="en-US"/>
        </w:rPr>
      </w:pPr>
      <w:r w:rsidRPr="00161247">
        <w:rPr>
          <w:rFonts w:asciiTheme="minorHAnsi" w:eastAsiaTheme="minorHAnsi" w:hAnsiTheme="minorHAnsi" w:cstheme="minorHAnsi"/>
          <w:b/>
          <w:bCs/>
          <w:sz w:val="24"/>
          <w:szCs w:val="24"/>
          <w:u w:val="single"/>
          <w:lang w:eastAsia="en-US"/>
        </w:rPr>
        <w:t>Prix N°</w:t>
      </w:r>
      <w:r w:rsidR="00A37E41">
        <w:rPr>
          <w:rFonts w:asciiTheme="minorHAnsi" w:eastAsiaTheme="minorHAnsi" w:hAnsiTheme="minorHAnsi" w:cstheme="minorHAnsi"/>
          <w:b/>
          <w:bCs/>
          <w:sz w:val="24"/>
          <w:szCs w:val="24"/>
          <w:u w:val="single"/>
          <w:lang w:eastAsia="en-US"/>
        </w:rPr>
        <w:t>8</w:t>
      </w:r>
      <w:r w:rsidRPr="00161247">
        <w:rPr>
          <w:rFonts w:asciiTheme="minorHAnsi" w:eastAsiaTheme="minorHAnsi" w:hAnsiTheme="minorHAnsi" w:cstheme="minorHAnsi"/>
          <w:b/>
          <w:bCs/>
          <w:sz w:val="24"/>
          <w:szCs w:val="24"/>
          <w:u w:val="single"/>
          <w:lang w:eastAsia="en-US"/>
        </w:rPr>
        <w:t xml:space="preserve"> : Travaux de Pré marquage </w:t>
      </w:r>
    </w:p>
    <w:p w14:paraId="02EBE38A" w14:textId="77777777" w:rsidR="00161247" w:rsidRPr="00161247" w:rsidRDefault="00161247" w:rsidP="00161247">
      <w:pPr>
        <w:jc w:val="both"/>
        <w:rPr>
          <w:rFonts w:asciiTheme="minorHAnsi" w:eastAsiaTheme="minorHAnsi" w:hAnsiTheme="minorHAnsi" w:cstheme="minorHAnsi"/>
          <w:sz w:val="24"/>
          <w:szCs w:val="24"/>
          <w:lang w:eastAsia="en-US"/>
        </w:rPr>
      </w:pPr>
      <w:r w:rsidRPr="00161247">
        <w:rPr>
          <w:rFonts w:asciiTheme="minorHAnsi" w:eastAsiaTheme="minorHAnsi" w:hAnsiTheme="minorHAnsi" w:cstheme="minorHAnsi"/>
          <w:sz w:val="24"/>
          <w:szCs w:val="24"/>
          <w:lang w:eastAsia="en-US"/>
        </w:rPr>
        <w:t xml:space="preserve">Ce prix rémunère au mètre linéaire peint les opérations de pré marquage. Il comprend le nettoyage préalable de la chaussée. La fourniture et l’application de peinture, suivant </w:t>
      </w:r>
      <w:r w:rsidR="00E10177" w:rsidRPr="00161247">
        <w:rPr>
          <w:rFonts w:asciiTheme="minorHAnsi" w:eastAsiaTheme="minorHAnsi" w:hAnsiTheme="minorHAnsi" w:cstheme="minorHAnsi"/>
          <w:sz w:val="24"/>
          <w:szCs w:val="24"/>
          <w:lang w:eastAsia="en-US"/>
        </w:rPr>
        <w:t>les spécifications</w:t>
      </w:r>
      <w:r w:rsidRPr="00161247">
        <w:rPr>
          <w:rFonts w:asciiTheme="minorHAnsi" w:eastAsiaTheme="minorHAnsi" w:hAnsiTheme="minorHAnsi" w:cstheme="minorHAnsi"/>
          <w:sz w:val="24"/>
          <w:szCs w:val="24"/>
          <w:lang w:eastAsia="en-US"/>
        </w:rPr>
        <w:t xml:space="preserve"> de l’article N°</w:t>
      </w:r>
      <w:r w:rsidR="00DE11F5" w:rsidRPr="00DE11F5">
        <w:rPr>
          <w:rFonts w:asciiTheme="minorHAnsi" w:eastAsiaTheme="minorHAnsi" w:hAnsiTheme="minorHAnsi" w:cstheme="minorHAnsi"/>
          <w:sz w:val="24"/>
          <w:szCs w:val="24"/>
          <w:lang w:eastAsia="en-US"/>
        </w:rPr>
        <w:t>41</w:t>
      </w:r>
      <w:r w:rsidR="00DE11F5" w:rsidRPr="00161247">
        <w:rPr>
          <w:rFonts w:asciiTheme="minorHAnsi" w:eastAsiaTheme="minorHAnsi" w:hAnsiTheme="minorHAnsi" w:cstheme="minorHAnsi"/>
          <w:sz w:val="24"/>
          <w:szCs w:val="24"/>
          <w:lang w:eastAsia="en-US"/>
        </w:rPr>
        <w:t xml:space="preserve"> et</w:t>
      </w:r>
      <w:r w:rsidRPr="00161247">
        <w:rPr>
          <w:rFonts w:asciiTheme="minorHAnsi" w:eastAsiaTheme="minorHAnsi" w:hAnsiTheme="minorHAnsi" w:cstheme="minorHAnsi"/>
          <w:sz w:val="24"/>
          <w:szCs w:val="24"/>
          <w:lang w:eastAsia="en-US"/>
        </w:rPr>
        <w:t xml:space="preserve"> l’article N°</w:t>
      </w:r>
      <w:r w:rsidR="00DE11F5" w:rsidRPr="00DE11F5">
        <w:rPr>
          <w:rFonts w:asciiTheme="minorHAnsi" w:eastAsiaTheme="minorHAnsi" w:hAnsiTheme="minorHAnsi" w:cstheme="minorHAnsi"/>
          <w:sz w:val="24"/>
          <w:szCs w:val="24"/>
          <w:lang w:eastAsia="en-US"/>
        </w:rPr>
        <w:t>42</w:t>
      </w:r>
      <w:r w:rsidR="00DE11F5" w:rsidRPr="00161247">
        <w:rPr>
          <w:rFonts w:asciiTheme="minorHAnsi" w:eastAsiaTheme="minorHAnsi" w:hAnsiTheme="minorHAnsi" w:cstheme="minorHAnsi"/>
          <w:sz w:val="24"/>
          <w:szCs w:val="24"/>
          <w:lang w:eastAsia="en-US"/>
        </w:rPr>
        <w:t>,</w:t>
      </w:r>
      <w:r w:rsidRPr="00161247">
        <w:rPr>
          <w:rFonts w:asciiTheme="minorHAnsi" w:eastAsiaTheme="minorHAnsi" w:hAnsiTheme="minorHAnsi" w:cstheme="minorHAnsi"/>
          <w:sz w:val="24"/>
          <w:szCs w:val="24"/>
          <w:lang w:eastAsia="en-US"/>
        </w:rPr>
        <w:t xml:space="preserve"> les frais de main d’œuvre et toutes sujétions. </w:t>
      </w:r>
    </w:p>
    <w:p w14:paraId="2E84CFEB" w14:textId="77777777" w:rsidR="00161247" w:rsidRPr="00161247" w:rsidRDefault="00161247" w:rsidP="00161247">
      <w:pPr>
        <w:jc w:val="both"/>
        <w:rPr>
          <w:rFonts w:asciiTheme="minorHAnsi" w:eastAsiaTheme="minorHAnsi" w:hAnsiTheme="minorHAnsi" w:cstheme="minorHAnsi"/>
          <w:b/>
          <w:bCs/>
          <w:sz w:val="24"/>
          <w:szCs w:val="24"/>
          <w:lang w:eastAsia="en-US"/>
        </w:rPr>
      </w:pPr>
      <w:r w:rsidRPr="00161247">
        <w:rPr>
          <w:rFonts w:asciiTheme="minorHAnsi" w:eastAsiaTheme="minorHAnsi" w:hAnsiTheme="minorHAnsi" w:cstheme="minorHAnsi"/>
          <w:b/>
          <w:bCs/>
          <w:sz w:val="24"/>
          <w:szCs w:val="24"/>
          <w:lang w:eastAsia="en-US"/>
        </w:rPr>
        <w:t>Prix payé au mètre linéaire au prix N°</w:t>
      </w:r>
      <w:r w:rsidR="00A37E41">
        <w:rPr>
          <w:rFonts w:asciiTheme="minorHAnsi" w:eastAsiaTheme="minorHAnsi" w:hAnsiTheme="minorHAnsi" w:cstheme="minorHAnsi"/>
          <w:b/>
          <w:bCs/>
          <w:sz w:val="24"/>
          <w:szCs w:val="24"/>
          <w:lang w:eastAsia="en-US"/>
        </w:rPr>
        <w:t>8</w:t>
      </w:r>
    </w:p>
    <w:p w14:paraId="38293959" w14:textId="77777777" w:rsidR="00161247" w:rsidRPr="00161247" w:rsidRDefault="00161247" w:rsidP="00161247">
      <w:pPr>
        <w:spacing w:after="160" w:line="259" w:lineRule="auto"/>
        <w:rPr>
          <w:rFonts w:asciiTheme="minorHAnsi" w:eastAsiaTheme="minorHAnsi" w:hAnsiTheme="minorHAnsi" w:cstheme="minorHAnsi"/>
          <w:sz w:val="24"/>
          <w:szCs w:val="24"/>
          <w:lang w:eastAsia="en-US"/>
        </w:rPr>
      </w:pPr>
    </w:p>
    <w:p w14:paraId="2089E70C" w14:textId="77777777" w:rsidR="00161247" w:rsidRPr="00161247" w:rsidRDefault="00161247" w:rsidP="00161247">
      <w:pPr>
        <w:spacing w:after="160" w:line="259" w:lineRule="auto"/>
        <w:rPr>
          <w:rFonts w:asciiTheme="minorHAnsi" w:eastAsiaTheme="minorHAnsi" w:hAnsiTheme="minorHAnsi" w:cstheme="minorHAnsi"/>
          <w:b/>
          <w:bCs/>
          <w:sz w:val="24"/>
          <w:szCs w:val="24"/>
          <w:u w:val="single"/>
          <w:lang w:eastAsia="en-US"/>
        </w:rPr>
      </w:pPr>
      <w:r w:rsidRPr="00161247">
        <w:rPr>
          <w:rFonts w:asciiTheme="minorHAnsi" w:eastAsiaTheme="minorHAnsi" w:hAnsiTheme="minorHAnsi" w:cstheme="minorHAnsi"/>
          <w:b/>
          <w:bCs/>
          <w:sz w:val="24"/>
          <w:szCs w:val="24"/>
          <w:u w:val="single"/>
          <w:lang w:eastAsia="en-US"/>
        </w:rPr>
        <w:t>Prix N°</w:t>
      </w:r>
      <w:r w:rsidR="00A37E41">
        <w:rPr>
          <w:rFonts w:asciiTheme="minorHAnsi" w:eastAsiaTheme="minorHAnsi" w:hAnsiTheme="minorHAnsi" w:cstheme="minorHAnsi"/>
          <w:b/>
          <w:bCs/>
          <w:sz w:val="24"/>
          <w:szCs w:val="24"/>
          <w:u w:val="single"/>
          <w:lang w:eastAsia="en-US"/>
        </w:rPr>
        <w:t>9</w:t>
      </w:r>
      <w:r w:rsidRPr="00161247">
        <w:rPr>
          <w:rFonts w:asciiTheme="minorHAnsi" w:eastAsiaTheme="minorHAnsi" w:hAnsiTheme="minorHAnsi" w:cstheme="minorHAnsi"/>
          <w:b/>
          <w:bCs/>
          <w:sz w:val="24"/>
          <w:szCs w:val="24"/>
          <w:u w:val="single"/>
          <w:lang w:eastAsia="en-US"/>
        </w:rPr>
        <w:t> : Travaux de marquage en bande de 15cm</w:t>
      </w:r>
    </w:p>
    <w:p w14:paraId="6571776C" w14:textId="77777777" w:rsidR="00161247" w:rsidRPr="00161247" w:rsidRDefault="00161247" w:rsidP="00161247">
      <w:pPr>
        <w:jc w:val="both"/>
        <w:rPr>
          <w:rFonts w:asciiTheme="minorHAnsi" w:eastAsiaTheme="minorHAnsi" w:hAnsiTheme="minorHAnsi" w:cstheme="minorHAnsi"/>
          <w:sz w:val="24"/>
          <w:szCs w:val="24"/>
          <w:lang w:eastAsia="en-US"/>
        </w:rPr>
      </w:pPr>
      <w:bookmarkStart w:id="55" w:name="_Hlk165757290"/>
      <w:r w:rsidRPr="00161247">
        <w:rPr>
          <w:rFonts w:asciiTheme="minorHAnsi" w:eastAsiaTheme="minorHAnsi" w:hAnsiTheme="minorHAnsi" w:cstheme="minorHAnsi"/>
          <w:sz w:val="24"/>
          <w:szCs w:val="24"/>
          <w:lang w:eastAsia="en-US"/>
        </w:rPr>
        <w:t xml:space="preserve">Ce prix rémunère au mètre linéaire peint les opérations de marquage. Il comprend le nettoyage préalable de la chaussée. La fourniture et l’application de peinture en bandes de 15cm de largeur suivant </w:t>
      </w:r>
      <w:r w:rsidR="00E10177" w:rsidRPr="00161247">
        <w:rPr>
          <w:rFonts w:asciiTheme="minorHAnsi" w:eastAsiaTheme="minorHAnsi" w:hAnsiTheme="minorHAnsi" w:cstheme="minorHAnsi"/>
          <w:sz w:val="24"/>
          <w:szCs w:val="24"/>
          <w:lang w:eastAsia="en-US"/>
        </w:rPr>
        <w:t>les spécifications</w:t>
      </w:r>
      <w:r w:rsidRPr="00161247">
        <w:rPr>
          <w:rFonts w:asciiTheme="minorHAnsi" w:eastAsiaTheme="minorHAnsi" w:hAnsiTheme="minorHAnsi" w:cstheme="minorHAnsi"/>
          <w:sz w:val="24"/>
          <w:szCs w:val="24"/>
          <w:lang w:eastAsia="en-US"/>
        </w:rPr>
        <w:t xml:space="preserve"> de l’article N°</w:t>
      </w:r>
      <w:r w:rsidR="00DE11F5" w:rsidRPr="00DE11F5">
        <w:rPr>
          <w:rFonts w:asciiTheme="minorHAnsi" w:eastAsiaTheme="minorHAnsi" w:hAnsiTheme="minorHAnsi" w:cstheme="minorHAnsi"/>
          <w:sz w:val="24"/>
          <w:szCs w:val="24"/>
          <w:lang w:eastAsia="en-US"/>
        </w:rPr>
        <w:t>41</w:t>
      </w:r>
      <w:r w:rsidRPr="00161247">
        <w:rPr>
          <w:rFonts w:asciiTheme="minorHAnsi" w:eastAsiaTheme="minorHAnsi" w:hAnsiTheme="minorHAnsi" w:cstheme="minorHAnsi"/>
          <w:sz w:val="24"/>
          <w:szCs w:val="24"/>
          <w:lang w:eastAsia="en-US"/>
        </w:rPr>
        <w:t xml:space="preserve"> et l’article N°</w:t>
      </w:r>
      <w:r w:rsidR="00DE11F5" w:rsidRPr="00DE11F5">
        <w:rPr>
          <w:rFonts w:asciiTheme="minorHAnsi" w:eastAsiaTheme="minorHAnsi" w:hAnsiTheme="minorHAnsi" w:cstheme="minorHAnsi"/>
          <w:sz w:val="24"/>
          <w:szCs w:val="24"/>
          <w:lang w:eastAsia="en-US"/>
        </w:rPr>
        <w:t>42</w:t>
      </w:r>
      <w:r w:rsidRPr="00161247">
        <w:rPr>
          <w:rFonts w:asciiTheme="minorHAnsi" w:eastAsiaTheme="minorHAnsi" w:hAnsiTheme="minorHAnsi" w:cstheme="minorHAnsi"/>
          <w:sz w:val="24"/>
          <w:szCs w:val="24"/>
          <w:lang w:eastAsia="en-US"/>
        </w:rPr>
        <w:t xml:space="preserve">, les frais de main d’œuvre et toutes sujétions. </w:t>
      </w:r>
    </w:p>
    <w:bookmarkEnd w:id="55"/>
    <w:p w14:paraId="4CFF4FB0" w14:textId="77777777" w:rsidR="00161247" w:rsidRPr="00161247" w:rsidRDefault="00161247" w:rsidP="00161247">
      <w:pPr>
        <w:jc w:val="both"/>
        <w:rPr>
          <w:rFonts w:asciiTheme="minorHAnsi" w:eastAsiaTheme="minorHAnsi" w:hAnsiTheme="minorHAnsi" w:cstheme="minorHAnsi"/>
          <w:b/>
          <w:bCs/>
          <w:sz w:val="24"/>
          <w:szCs w:val="24"/>
          <w:lang w:eastAsia="en-US"/>
        </w:rPr>
      </w:pPr>
      <w:r w:rsidRPr="00161247">
        <w:rPr>
          <w:rFonts w:asciiTheme="minorHAnsi" w:eastAsiaTheme="minorHAnsi" w:hAnsiTheme="minorHAnsi" w:cstheme="minorHAnsi"/>
          <w:b/>
          <w:bCs/>
          <w:sz w:val="24"/>
          <w:szCs w:val="24"/>
          <w:lang w:eastAsia="en-US"/>
        </w:rPr>
        <w:t>Prix payé au mètre linéaire au prix N°1</w:t>
      </w:r>
      <w:r w:rsidR="00A37E41">
        <w:rPr>
          <w:rFonts w:asciiTheme="minorHAnsi" w:eastAsiaTheme="minorHAnsi" w:hAnsiTheme="minorHAnsi" w:cstheme="minorHAnsi"/>
          <w:b/>
          <w:bCs/>
          <w:sz w:val="24"/>
          <w:szCs w:val="24"/>
          <w:lang w:eastAsia="en-US"/>
        </w:rPr>
        <w:t>9</w:t>
      </w:r>
    </w:p>
    <w:p w14:paraId="79A0EA87" w14:textId="77777777" w:rsidR="00161247" w:rsidRPr="00161247" w:rsidRDefault="00161247" w:rsidP="00161247">
      <w:pPr>
        <w:spacing w:after="160" w:line="259" w:lineRule="auto"/>
        <w:rPr>
          <w:rFonts w:asciiTheme="minorHAnsi" w:eastAsiaTheme="minorHAnsi" w:hAnsiTheme="minorHAnsi" w:cstheme="minorHAnsi"/>
          <w:sz w:val="24"/>
          <w:szCs w:val="24"/>
          <w:lang w:eastAsia="en-US"/>
        </w:rPr>
      </w:pPr>
    </w:p>
    <w:p w14:paraId="2D5223D9" w14:textId="77777777" w:rsidR="00161247" w:rsidRPr="00161247" w:rsidRDefault="00161247" w:rsidP="00161247">
      <w:pPr>
        <w:spacing w:after="160" w:line="259" w:lineRule="auto"/>
        <w:rPr>
          <w:rFonts w:asciiTheme="minorHAnsi" w:eastAsiaTheme="minorHAnsi" w:hAnsiTheme="minorHAnsi" w:cstheme="minorHAnsi"/>
          <w:b/>
          <w:bCs/>
          <w:sz w:val="24"/>
          <w:szCs w:val="24"/>
          <w:u w:val="single"/>
          <w:lang w:eastAsia="en-US"/>
        </w:rPr>
      </w:pPr>
      <w:r w:rsidRPr="00161247">
        <w:rPr>
          <w:rFonts w:asciiTheme="minorHAnsi" w:eastAsiaTheme="minorHAnsi" w:hAnsiTheme="minorHAnsi" w:cstheme="minorHAnsi"/>
          <w:b/>
          <w:bCs/>
          <w:sz w:val="24"/>
          <w:szCs w:val="24"/>
          <w:u w:val="single"/>
          <w:lang w:eastAsia="en-US"/>
        </w:rPr>
        <w:t>Prix N°</w:t>
      </w:r>
      <w:r w:rsidR="00DE11F5" w:rsidRPr="00161247">
        <w:rPr>
          <w:rFonts w:asciiTheme="minorHAnsi" w:eastAsiaTheme="minorHAnsi" w:hAnsiTheme="minorHAnsi" w:cstheme="minorHAnsi"/>
          <w:b/>
          <w:bCs/>
          <w:sz w:val="24"/>
          <w:szCs w:val="24"/>
          <w:u w:val="single"/>
          <w:lang w:eastAsia="en-US"/>
        </w:rPr>
        <w:t>1</w:t>
      </w:r>
      <w:r w:rsidR="00A37E41">
        <w:rPr>
          <w:rFonts w:asciiTheme="minorHAnsi" w:eastAsiaTheme="minorHAnsi" w:hAnsiTheme="minorHAnsi" w:cstheme="minorHAnsi"/>
          <w:b/>
          <w:bCs/>
          <w:sz w:val="24"/>
          <w:szCs w:val="24"/>
          <w:u w:val="single"/>
          <w:lang w:eastAsia="en-US"/>
        </w:rPr>
        <w:t>0</w:t>
      </w:r>
      <w:r w:rsidR="00DE11F5" w:rsidRPr="00161247">
        <w:rPr>
          <w:rFonts w:asciiTheme="minorHAnsi" w:eastAsiaTheme="minorHAnsi" w:hAnsiTheme="minorHAnsi" w:cstheme="minorHAnsi"/>
          <w:b/>
          <w:bCs/>
          <w:sz w:val="24"/>
          <w:szCs w:val="24"/>
          <w:u w:val="single"/>
          <w:lang w:eastAsia="en-US"/>
        </w:rPr>
        <w:t xml:space="preserve"> :</w:t>
      </w:r>
      <w:r w:rsidRPr="00161247">
        <w:rPr>
          <w:rFonts w:asciiTheme="minorHAnsi" w:eastAsiaTheme="minorHAnsi" w:hAnsiTheme="minorHAnsi" w:cstheme="minorHAnsi"/>
          <w:b/>
          <w:bCs/>
          <w:sz w:val="24"/>
          <w:szCs w:val="24"/>
          <w:u w:val="single"/>
          <w:lang w:eastAsia="en-US"/>
        </w:rPr>
        <w:t xml:space="preserve"> Travaux spéciaux </w:t>
      </w:r>
    </w:p>
    <w:p w14:paraId="4335F766" w14:textId="77777777" w:rsidR="00161247" w:rsidRPr="00161247" w:rsidRDefault="00161247" w:rsidP="00161247">
      <w:pPr>
        <w:jc w:val="both"/>
        <w:rPr>
          <w:rFonts w:asciiTheme="minorHAnsi" w:eastAsiaTheme="minorHAnsi" w:hAnsiTheme="minorHAnsi" w:cstheme="minorHAnsi"/>
          <w:sz w:val="24"/>
          <w:szCs w:val="24"/>
          <w:lang w:eastAsia="en-US"/>
        </w:rPr>
      </w:pPr>
      <w:r w:rsidRPr="00161247">
        <w:rPr>
          <w:rFonts w:asciiTheme="minorHAnsi" w:eastAsiaTheme="minorHAnsi" w:hAnsiTheme="minorHAnsi" w:cstheme="minorHAnsi"/>
          <w:sz w:val="24"/>
          <w:szCs w:val="24"/>
          <w:lang w:eastAsia="en-US"/>
        </w:rPr>
        <w:t xml:space="preserve">Ce prix rémunère au mètre carré peint les opérations de travaux spéciaux (Passage piéton, flèche simple, flèche double, hachure, peinture rouge des </w:t>
      </w:r>
      <w:r w:rsidR="00365B79" w:rsidRPr="00161247">
        <w:rPr>
          <w:rFonts w:asciiTheme="minorHAnsi" w:eastAsiaTheme="minorHAnsi" w:hAnsiTheme="minorHAnsi" w:cstheme="minorHAnsi"/>
          <w:sz w:val="24"/>
          <w:szCs w:val="24"/>
          <w:lang w:eastAsia="en-US"/>
        </w:rPr>
        <w:t>ralentisseurs</w:t>
      </w:r>
      <w:r w:rsidRPr="00161247">
        <w:rPr>
          <w:rFonts w:asciiTheme="minorHAnsi" w:eastAsiaTheme="minorHAnsi" w:hAnsiTheme="minorHAnsi" w:cstheme="minorHAnsi"/>
          <w:sz w:val="24"/>
          <w:szCs w:val="24"/>
          <w:lang w:eastAsia="en-US"/>
        </w:rPr>
        <w:t xml:space="preserve">). Il comprend le nettoyage préalable de la chaussée. La fourniture et l’application de peinture suivant </w:t>
      </w:r>
      <w:r w:rsidR="00365B79" w:rsidRPr="00161247">
        <w:rPr>
          <w:rFonts w:asciiTheme="minorHAnsi" w:eastAsiaTheme="minorHAnsi" w:hAnsiTheme="minorHAnsi" w:cstheme="minorHAnsi"/>
          <w:sz w:val="24"/>
          <w:szCs w:val="24"/>
          <w:lang w:eastAsia="en-US"/>
        </w:rPr>
        <w:t>les spécifications</w:t>
      </w:r>
      <w:r w:rsidRPr="00161247">
        <w:rPr>
          <w:rFonts w:asciiTheme="minorHAnsi" w:eastAsiaTheme="minorHAnsi" w:hAnsiTheme="minorHAnsi" w:cstheme="minorHAnsi"/>
          <w:sz w:val="24"/>
          <w:szCs w:val="24"/>
          <w:lang w:eastAsia="en-US"/>
        </w:rPr>
        <w:t xml:space="preserve"> de </w:t>
      </w:r>
      <w:r w:rsidR="00DE11F5" w:rsidRPr="00161247">
        <w:rPr>
          <w:rFonts w:asciiTheme="minorHAnsi" w:eastAsiaTheme="minorHAnsi" w:hAnsiTheme="minorHAnsi" w:cstheme="minorHAnsi"/>
          <w:sz w:val="24"/>
          <w:szCs w:val="24"/>
          <w:lang w:eastAsia="en-US"/>
        </w:rPr>
        <w:t>l’article N°</w:t>
      </w:r>
      <w:r w:rsidR="00DE11F5" w:rsidRPr="00DE11F5">
        <w:rPr>
          <w:rFonts w:asciiTheme="minorHAnsi" w:eastAsiaTheme="minorHAnsi" w:hAnsiTheme="minorHAnsi" w:cstheme="minorHAnsi"/>
          <w:sz w:val="24"/>
          <w:szCs w:val="24"/>
          <w:lang w:eastAsia="en-US"/>
        </w:rPr>
        <w:t>41</w:t>
      </w:r>
      <w:r w:rsidR="00DE11F5" w:rsidRPr="00161247">
        <w:rPr>
          <w:rFonts w:asciiTheme="minorHAnsi" w:eastAsiaTheme="minorHAnsi" w:hAnsiTheme="minorHAnsi" w:cstheme="minorHAnsi"/>
          <w:sz w:val="24"/>
          <w:szCs w:val="24"/>
          <w:lang w:eastAsia="en-US"/>
        </w:rPr>
        <w:t xml:space="preserve"> et l’article N°</w:t>
      </w:r>
      <w:r w:rsidR="00DE11F5" w:rsidRPr="00DE11F5">
        <w:rPr>
          <w:rFonts w:asciiTheme="minorHAnsi" w:eastAsiaTheme="minorHAnsi" w:hAnsiTheme="minorHAnsi" w:cstheme="minorHAnsi"/>
          <w:sz w:val="24"/>
          <w:szCs w:val="24"/>
          <w:lang w:eastAsia="en-US"/>
        </w:rPr>
        <w:t>42</w:t>
      </w:r>
      <w:r w:rsidRPr="00161247">
        <w:rPr>
          <w:rFonts w:asciiTheme="minorHAnsi" w:eastAsiaTheme="minorHAnsi" w:hAnsiTheme="minorHAnsi" w:cstheme="minorHAnsi"/>
          <w:sz w:val="24"/>
          <w:szCs w:val="24"/>
          <w:lang w:eastAsia="en-US"/>
        </w:rPr>
        <w:t xml:space="preserve">, les frais de main d’œuvre et toutes sujétions. </w:t>
      </w:r>
    </w:p>
    <w:p w14:paraId="0860ED68" w14:textId="77777777" w:rsidR="00161247" w:rsidRDefault="00161247" w:rsidP="00161247">
      <w:pPr>
        <w:jc w:val="both"/>
        <w:rPr>
          <w:rFonts w:asciiTheme="minorHAnsi" w:eastAsiaTheme="minorHAnsi" w:hAnsiTheme="minorHAnsi" w:cstheme="minorHAnsi"/>
          <w:b/>
          <w:bCs/>
          <w:sz w:val="24"/>
          <w:szCs w:val="24"/>
          <w:lang w:eastAsia="en-US"/>
        </w:rPr>
      </w:pPr>
      <w:r w:rsidRPr="00161247">
        <w:rPr>
          <w:rFonts w:asciiTheme="minorHAnsi" w:eastAsiaTheme="minorHAnsi" w:hAnsiTheme="minorHAnsi" w:cstheme="minorHAnsi"/>
          <w:b/>
          <w:bCs/>
          <w:sz w:val="24"/>
          <w:szCs w:val="24"/>
          <w:lang w:eastAsia="en-US"/>
        </w:rPr>
        <w:t>Prix payé au mètre carré au prix N°1</w:t>
      </w:r>
      <w:r w:rsidR="00A37E41">
        <w:rPr>
          <w:rFonts w:asciiTheme="minorHAnsi" w:eastAsiaTheme="minorHAnsi" w:hAnsiTheme="minorHAnsi" w:cstheme="minorHAnsi"/>
          <w:b/>
          <w:bCs/>
          <w:sz w:val="24"/>
          <w:szCs w:val="24"/>
          <w:lang w:eastAsia="en-US"/>
        </w:rPr>
        <w:t>0</w:t>
      </w:r>
    </w:p>
    <w:p w14:paraId="09807119" w14:textId="77777777" w:rsidR="00FD0E90" w:rsidRDefault="00FD0E90" w:rsidP="00161247">
      <w:pPr>
        <w:jc w:val="both"/>
        <w:rPr>
          <w:rFonts w:asciiTheme="minorHAnsi" w:eastAsiaTheme="minorHAnsi" w:hAnsiTheme="minorHAnsi" w:cstheme="minorHAnsi"/>
          <w:b/>
          <w:bCs/>
          <w:sz w:val="24"/>
          <w:szCs w:val="24"/>
          <w:lang w:eastAsia="en-US"/>
        </w:rPr>
      </w:pPr>
    </w:p>
    <w:p w14:paraId="1F7F760B" w14:textId="77777777" w:rsidR="00FD0E90" w:rsidRDefault="00FD0E90" w:rsidP="00161247">
      <w:pPr>
        <w:jc w:val="both"/>
        <w:rPr>
          <w:rFonts w:asciiTheme="minorHAnsi" w:eastAsiaTheme="minorHAnsi" w:hAnsiTheme="minorHAnsi" w:cstheme="minorHAnsi"/>
          <w:b/>
          <w:bCs/>
          <w:sz w:val="24"/>
          <w:szCs w:val="24"/>
          <w:lang w:eastAsia="en-US"/>
        </w:rPr>
      </w:pPr>
    </w:p>
    <w:p w14:paraId="77E0530B" w14:textId="77777777" w:rsidR="00FD0E90" w:rsidRDefault="00FD0E90" w:rsidP="00161247">
      <w:pPr>
        <w:jc w:val="both"/>
        <w:rPr>
          <w:rFonts w:asciiTheme="minorHAnsi" w:eastAsiaTheme="minorHAnsi" w:hAnsiTheme="minorHAnsi" w:cstheme="minorHAnsi"/>
          <w:b/>
          <w:bCs/>
          <w:sz w:val="24"/>
          <w:szCs w:val="24"/>
          <w:lang w:eastAsia="en-US"/>
        </w:rPr>
      </w:pPr>
    </w:p>
    <w:p w14:paraId="73DEBF09" w14:textId="77777777" w:rsidR="00FD0E90" w:rsidRDefault="00FD0E90" w:rsidP="00161247">
      <w:pPr>
        <w:jc w:val="both"/>
        <w:rPr>
          <w:rFonts w:asciiTheme="minorHAnsi" w:eastAsiaTheme="minorHAnsi" w:hAnsiTheme="minorHAnsi" w:cstheme="minorHAnsi"/>
          <w:b/>
          <w:bCs/>
          <w:sz w:val="24"/>
          <w:szCs w:val="24"/>
          <w:lang w:eastAsia="en-US"/>
        </w:rPr>
      </w:pPr>
    </w:p>
    <w:p w14:paraId="4353A7CB" w14:textId="77777777" w:rsidR="00FD0E90" w:rsidRDefault="00FD0E90" w:rsidP="00161247">
      <w:pPr>
        <w:jc w:val="both"/>
        <w:rPr>
          <w:rFonts w:asciiTheme="minorHAnsi" w:eastAsiaTheme="minorHAnsi" w:hAnsiTheme="minorHAnsi" w:cstheme="minorHAnsi"/>
          <w:b/>
          <w:bCs/>
          <w:sz w:val="24"/>
          <w:szCs w:val="24"/>
          <w:lang w:eastAsia="en-US"/>
        </w:rPr>
      </w:pPr>
    </w:p>
    <w:p w14:paraId="7B58E365" w14:textId="77777777" w:rsidR="00FD0E90" w:rsidRDefault="00FD0E90" w:rsidP="00161247">
      <w:pPr>
        <w:jc w:val="both"/>
        <w:rPr>
          <w:rFonts w:asciiTheme="minorHAnsi" w:eastAsiaTheme="minorHAnsi" w:hAnsiTheme="minorHAnsi" w:cstheme="minorHAnsi"/>
          <w:b/>
          <w:bCs/>
          <w:sz w:val="24"/>
          <w:szCs w:val="24"/>
          <w:lang w:eastAsia="en-US"/>
        </w:rPr>
      </w:pPr>
    </w:p>
    <w:p w14:paraId="1C1892EE" w14:textId="77777777" w:rsidR="00FD0E90" w:rsidRDefault="00FD0E90" w:rsidP="00161247">
      <w:pPr>
        <w:jc w:val="both"/>
        <w:rPr>
          <w:rFonts w:asciiTheme="minorHAnsi" w:eastAsiaTheme="minorHAnsi" w:hAnsiTheme="minorHAnsi" w:cstheme="minorHAnsi"/>
          <w:b/>
          <w:bCs/>
          <w:sz w:val="24"/>
          <w:szCs w:val="24"/>
          <w:lang w:eastAsia="en-US"/>
        </w:rPr>
      </w:pPr>
    </w:p>
    <w:p w14:paraId="75C9640A" w14:textId="77777777" w:rsidR="00FD0E90" w:rsidRDefault="00FD0E90" w:rsidP="00161247">
      <w:pPr>
        <w:jc w:val="both"/>
        <w:rPr>
          <w:rFonts w:asciiTheme="minorHAnsi" w:eastAsiaTheme="minorHAnsi" w:hAnsiTheme="minorHAnsi" w:cstheme="minorHAnsi"/>
          <w:b/>
          <w:bCs/>
          <w:sz w:val="24"/>
          <w:szCs w:val="24"/>
          <w:lang w:eastAsia="en-US"/>
        </w:rPr>
      </w:pPr>
    </w:p>
    <w:p w14:paraId="4A0FBA96" w14:textId="77777777" w:rsidR="00FD0E90" w:rsidRDefault="00FD0E90" w:rsidP="00161247">
      <w:pPr>
        <w:jc w:val="both"/>
        <w:rPr>
          <w:rFonts w:asciiTheme="minorHAnsi" w:eastAsiaTheme="minorHAnsi" w:hAnsiTheme="minorHAnsi" w:cstheme="minorHAnsi"/>
          <w:b/>
          <w:bCs/>
          <w:sz w:val="24"/>
          <w:szCs w:val="24"/>
          <w:lang w:eastAsia="en-US"/>
        </w:rPr>
      </w:pPr>
    </w:p>
    <w:p w14:paraId="5875D625" w14:textId="77777777" w:rsidR="00FD0E90" w:rsidRDefault="00FD0E90" w:rsidP="00161247">
      <w:pPr>
        <w:jc w:val="both"/>
        <w:rPr>
          <w:rFonts w:asciiTheme="minorHAnsi" w:eastAsiaTheme="minorHAnsi" w:hAnsiTheme="minorHAnsi" w:cstheme="minorHAnsi"/>
          <w:b/>
          <w:bCs/>
          <w:sz w:val="24"/>
          <w:szCs w:val="24"/>
          <w:lang w:eastAsia="en-US"/>
        </w:rPr>
      </w:pPr>
    </w:p>
    <w:p w14:paraId="3BA5387C" w14:textId="77777777" w:rsidR="00FD0E90" w:rsidRDefault="00FD0E90" w:rsidP="00161247">
      <w:pPr>
        <w:jc w:val="both"/>
        <w:rPr>
          <w:rFonts w:asciiTheme="minorHAnsi" w:eastAsiaTheme="minorHAnsi" w:hAnsiTheme="minorHAnsi" w:cstheme="minorHAnsi"/>
          <w:b/>
          <w:bCs/>
          <w:sz w:val="24"/>
          <w:szCs w:val="24"/>
          <w:lang w:eastAsia="en-US"/>
        </w:rPr>
      </w:pPr>
    </w:p>
    <w:p w14:paraId="4C74CE3A" w14:textId="77777777" w:rsidR="00FD0E90" w:rsidRDefault="00FD0E90" w:rsidP="00161247">
      <w:pPr>
        <w:jc w:val="both"/>
        <w:rPr>
          <w:rFonts w:asciiTheme="minorHAnsi" w:eastAsiaTheme="minorHAnsi" w:hAnsiTheme="minorHAnsi" w:cstheme="minorHAnsi"/>
          <w:b/>
          <w:bCs/>
          <w:sz w:val="24"/>
          <w:szCs w:val="24"/>
          <w:lang w:eastAsia="en-US"/>
        </w:rPr>
      </w:pPr>
    </w:p>
    <w:p w14:paraId="38187777" w14:textId="77777777" w:rsidR="00FD0E90" w:rsidRDefault="00FD0E90" w:rsidP="00161247">
      <w:pPr>
        <w:jc w:val="both"/>
        <w:rPr>
          <w:rFonts w:asciiTheme="minorHAnsi" w:eastAsiaTheme="minorHAnsi" w:hAnsiTheme="minorHAnsi" w:cstheme="minorHAnsi"/>
          <w:b/>
          <w:bCs/>
          <w:sz w:val="24"/>
          <w:szCs w:val="24"/>
          <w:lang w:eastAsia="en-US"/>
        </w:rPr>
      </w:pPr>
    </w:p>
    <w:p w14:paraId="1DABD564" w14:textId="77777777" w:rsidR="00FD0E90" w:rsidRDefault="00FD0E90" w:rsidP="00161247">
      <w:pPr>
        <w:jc w:val="both"/>
        <w:rPr>
          <w:rFonts w:asciiTheme="minorHAnsi" w:eastAsiaTheme="minorHAnsi" w:hAnsiTheme="minorHAnsi" w:cstheme="minorHAnsi"/>
          <w:b/>
          <w:bCs/>
          <w:sz w:val="24"/>
          <w:szCs w:val="24"/>
          <w:lang w:eastAsia="en-US"/>
        </w:rPr>
      </w:pPr>
    </w:p>
    <w:p w14:paraId="642629E7" w14:textId="77777777" w:rsidR="00FD0E90" w:rsidRDefault="00FD0E90" w:rsidP="00161247">
      <w:pPr>
        <w:jc w:val="both"/>
        <w:rPr>
          <w:rFonts w:asciiTheme="minorHAnsi" w:eastAsiaTheme="minorHAnsi" w:hAnsiTheme="minorHAnsi" w:cstheme="minorHAnsi"/>
          <w:b/>
          <w:bCs/>
          <w:sz w:val="24"/>
          <w:szCs w:val="24"/>
          <w:lang w:eastAsia="en-US"/>
        </w:rPr>
      </w:pPr>
    </w:p>
    <w:p w14:paraId="2722752F" w14:textId="77777777" w:rsidR="00FD0E90" w:rsidRDefault="00FD0E90" w:rsidP="00161247">
      <w:pPr>
        <w:jc w:val="both"/>
        <w:rPr>
          <w:rFonts w:asciiTheme="minorHAnsi" w:eastAsiaTheme="minorHAnsi" w:hAnsiTheme="minorHAnsi" w:cstheme="minorHAnsi"/>
          <w:b/>
          <w:bCs/>
          <w:sz w:val="24"/>
          <w:szCs w:val="24"/>
          <w:lang w:eastAsia="en-US"/>
        </w:rPr>
      </w:pPr>
    </w:p>
    <w:p w14:paraId="6FF665FC" w14:textId="77777777" w:rsidR="00FD0E90" w:rsidRDefault="00FD0E90" w:rsidP="00161247">
      <w:pPr>
        <w:jc w:val="both"/>
        <w:rPr>
          <w:rFonts w:asciiTheme="minorHAnsi" w:eastAsiaTheme="minorHAnsi" w:hAnsiTheme="minorHAnsi" w:cstheme="minorHAnsi"/>
          <w:b/>
          <w:bCs/>
          <w:sz w:val="24"/>
          <w:szCs w:val="24"/>
          <w:lang w:eastAsia="en-US"/>
        </w:rPr>
      </w:pPr>
    </w:p>
    <w:p w14:paraId="5AB3738D" w14:textId="77777777" w:rsidR="00FD0E90" w:rsidRDefault="00FD0E90" w:rsidP="00161247">
      <w:pPr>
        <w:jc w:val="both"/>
        <w:rPr>
          <w:rFonts w:asciiTheme="minorHAnsi" w:eastAsiaTheme="minorHAnsi" w:hAnsiTheme="minorHAnsi" w:cstheme="minorHAnsi"/>
          <w:b/>
          <w:bCs/>
          <w:sz w:val="24"/>
          <w:szCs w:val="24"/>
          <w:lang w:eastAsia="en-US"/>
        </w:rPr>
      </w:pPr>
    </w:p>
    <w:p w14:paraId="3164BD91" w14:textId="77777777" w:rsidR="00FD0E90" w:rsidRDefault="00FD0E90" w:rsidP="00161247">
      <w:pPr>
        <w:jc w:val="both"/>
        <w:rPr>
          <w:rFonts w:asciiTheme="minorHAnsi" w:eastAsiaTheme="minorHAnsi" w:hAnsiTheme="minorHAnsi" w:cstheme="minorHAnsi"/>
          <w:b/>
          <w:bCs/>
          <w:sz w:val="24"/>
          <w:szCs w:val="24"/>
          <w:lang w:eastAsia="en-US"/>
        </w:rPr>
      </w:pPr>
    </w:p>
    <w:p w14:paraId="00C93940" w14:textId="77777777" w:rsidR="00FD0E90" w:rsidRDefault="00FD0E90" w:rsidP="00161247">
      <w:pPr>
        <w:jc w:val="both"/>
        <w:rPr>
          <w:rFonts w:asciiTheme="minorHAnsi" w:eastAsiaTheme="minorHAnsi" w:hAnsiTheme="minorHAnsi" w:cstheme="minorHAnsi"/>
          <w:b/>
          <w:bCs/>
          <w:sz w:val="24"/>
          <w:szCs w:val="24"/>
          <w:lang w:eastAsia="en-US"/>
        </w:rPr>
      </w:pPr>
    </w:p>
    <w:p w14:paraId="42A5E9FF" w14:textId="77777777" w:rsidR="00FD0E90" w:rsidRDefault="00FD0E90" w:rsidP="00161247">
      <w:pPr>
        <w:jc w:val="both"/>
        <w:rPr>
          <w:rFonts w:asciiTheme="minorHAnsi" w:eastAsiaTheme="minorHAnsi" w:hAnsiTheme="minorHAnsi" w:cstheme="minorHAnsi"/>
          <w:b/>
          <w:bCs/>
          <w:sz w:val="24"/>
          <w:szCs w:val="24"/>
          <w:lang w:eastAsia="en-US"/>
        </w:rPr>
      </w:pPr>
    </w:p>
    <w:p w14:paraId="720EB9BF" w14:textId="77777777" w:rsidR="00FD0E90" w:rsidRDefault="00FD0E90" w:rsidP="00161247">
      <w:pPr>
        <w:jc w:val="both"/>
        <w:rPr>
          <w:rFonts w:asciiTheme="minorHAnsi" w:eastAsiaTheme="minorHAnsi" w:hAnsiTheme="minorHAnsi" w:cstheme="minorHAnsi"/>
          <w:b/>
          <w:bCs/>
          <w:sz w:val="24"/>
          <w:szCs w:val="24"/>
          <w:lang w:eastAsia="en-US"/>
        </w:rPr>
      </w:pPr>
    </w:p>
    <w:p w14:paraId="39F8BF16" w14:textId="77777777" w:rsidR="00FD0E90" w:rsidRDefault="00FD0E90" w:rsidP="00161247">
      <w:pPr>
        <w:jc w:val="both"/>
        <w:rPr>
          <w:rFonts w:asciiTheme="minorHAnsi" w:eastAsiaTheme="minorHAnsi" w:hAnsiTheme="minorHAnsi" w:cstheme="minorHAnsi"/>
          <w:b/>
          <w:bCs/>
          <w:sz w:val="24"/>
          <w:szCs w:val="24"/>
          <w:lang w:eastAsia="en-US"/>
        </w:rPr>
      </w:pPr>
    </w:p>
    <w:p w14:paraId="16C77BA6" w14:textId="77777777" w:rsidR="00FD0E90" w:rsidRDefault="00FD0E90" w:rsidP="00161247">
      <w:pPr>
        <w:jc w:val="both"/>
        <w:rPr>
          <w:rFonts w:asciiTheme="minorHAnsi" w:eastAsiaTheme="minorHAnsi" w:hAnsiTheme="minorHAnsi" w:cstheme="minorHAnsi"/>
          <w:b/>
          <w:bCs/>
          <w:sz w:val="24"/>
          <w:szCs w:val="24"/>
          <w:lang w:eastAsia="en-US"/>
        </w:rPr>
      </w:pPr>
    </w:p>
    <w:p w14:paraId="7DDF3BCF" w14:textId="77777777" w:rsidR="00FD0E90" w:rsidRDefault="00FD0E90" w:rsidP="00161247">
      <w:pPr>
        <w:jc w:val="both"/>
        <w:rPr>
          <w:rFonts w:asciiTheme="minorHAnsi" w:eastAsiaTheme="minorHAnsi" w:hAnsiTheme="minorHAnsi" w:cstheme="minorHAnsi"/>
          <w:b/>
          <w:bCs/>
          <w:sz w:val="24"/>
          <w:szCs w:val="24"/>
          <w:lang w:eastAsia="en-US"/>
        </w:rPr>
      </w:pPr>
    </w:p>
    <w:p w14:paraId="7806705A" w14:textId="77777777" w:rsidR="00FD0E90" w:rsidRDefault="00FD0E90" w:rsidP="00161247">
      <w:pPr>
        <w:jc w:val="both"/>
        <w:rPr>
          <w:rFonts w:asciiTheme="minorHAnsi" w:eastAsiaTheme="minorHAnsi" w:hAnsiTheme="minorHAnsi" w:cstheme="minorHAnsi"/>
          <w:b/>
          <w:bCs/>
          <w:sz w:val="24"/>
          <w:szCs w:val="24"/>
          <w:lang w:eastAsia="en-US"/>
        </w:rPr>
      </w:pPr>
    </w:p>
    <w:p w14:paraId="2A112C26" w14:textId="77777777" w:rsidR="00FD0E90" w:rsidRDefault="00FD0E90" w:rsidP="00161247">
      <w:pPr>
        <w:jc w:val="both"/>
        <w:rPr>
          <w:rFonts w:asciiTheme="minorHAnsi" w:eastAsiaTheme="minorHAnsi" w:hAnsiTheme="minorHAnsi" w:cstheme="minorHAnsi"/>
          <w:b/>
          <w:bCs/>
          <w:sz w:val="24"/>
          <w:szCs w:val="24"/>
          <w:lang w:eastAsia="en-US"/>
        </w:rPr>
      </w:pPr>
    </w:p>
    <w:p w14:paraId="6FD78698" w14:textId="77777777" w:rsidR="00FD0E90" w:rsidRDefault="00FD0E90" w:rsidP="00161247">
      <w:pPr>
        <w:jc w:val="both"/>
        <w:rPr>
          <w:rFonts w:asciiTheme="minorHAnsi" w:eastAsiaTheme="minorHAnsi" w:hAnsiTheme="minorHAnsi" w:cstheme="minorHAnsi"/>
          <w:b/>
          <w:bCs/>
          <w:sz w:val="24"/>
          <w:szCs w:val="24"/>
          <w:lang w:eastAsia="en-US"/>
        </w:rPr>
      </w:pPr>
    </w:p>
    <w:p w14:paraId="3A53586D" w14:textId="77777777" w:rsidR="00FD0E90" w:rsidRDefault="00FD0E90" w:rsidP="00161247">
      <w:pPr>
        <w:jc w:val="both"/>
        <w:rPr>
          <w:rFonts w:asciiTheme="minorHAnsi" w:eastAsiaTheme="minorHAnsi" w:hAnsiTheme="minorHAnsi" w:cstheme="minorHAnsi"/>
          <w:b/>
          <w:bCs/>
          <w:sz w:val="24"/>
          <w:szCs w:val="24"/>
          <w:lang w:eastAsia="en-US"/>
        </w:rPr>
      </w:pPr>
    </w:p>
    <w:p w14:paraId="2A7413F5" w14:textId="77777777" w:rsidR="00FD0E90" w:rsidRDefault="00FD0E90" w:rsidP="00161247">
      <w:pPr>
        <w:jc w:val="both"/>
        <w:rPr>
          <w:rFonts w:asciiTheme="minorHAnsi" w:eastAsiaTheme="minorHAnsi" w:hAnsiTheme="minorHAnsi" w:cstheme="minorHAnsi"/>
          <w:b/>
          <w:bCs/>
          <w:sz w:val="24"/>
          <w:szCs w:val="24"/>
          <w:lang w:eastAsia="en-US"/>
        </w:rPr>
      </w:pPr>
    </w:p>
    <w:p w14:paraId="422E66FC" w14:textId="77777777" w:rsidR="00FD0E90" w:rsidRDefault="00FD0E90" w:rsidP="00161247">
      <w:pPr>
        <w:jc w:val="both"/>
        <w:rPr>
          <w:rFonts w:asciiTheme="minorHAnsi" w:eastAsiaTheme="minorHAnsi" w:hAnsiTheme="minorHAnsi" w:cstheme="minorHAnsi"/>
          <w:b/>
          <w:bCs/>
          <w:sz w:val="24"/>
          <w:szCs w:val="24"/>
          <w:lang w:eastAsia="en-US"/>
        </w:rPr>
      </w:pPr>
    </w:p>
    <w:p w14:paraId="0931A83E" w14:textId="77777777" w:rsidR="00FD0E90" w:rsidRDefault="00FD0E90" w:rsidP="00161247">
      <w:pPr>
        <w:jc w:val="both"/>
        <w:rPr>
          <w:rFonts w:asciiTheme="minorHAnsi" w:eastAsiaTheme="minorHAnsi" w:hAnsiTheme="minorHAnsi" w:cstheme="minorHAnsi"/>
          <w:b/>
          <w:bCs/>
          <w:sz w:val="24"/>
          <w:szCs w:val="24"/>
          <w:lang w:eastAsia="en-US"/>
        </w:rPr>
      </w:pPr>
    </w:p>
    <w:p w14:paraId="51100C11" w14:textId="77777777" w:rsidR="00FD0E90" w:rsidRDefault="00FD0E90" w:rsidP="00161247">
      <w:pPr>
        <w:jc w:val="both"/>
        <w:rPr>
          <w:rFonts w:asciiTheme="minorHAnsi" w:eastAsiaTheme="minorHAnsi" w:hAnsiTheme="minorHAnsi" w:cstheme="minorHAnsi"/>
          <w:b/>
          <w:bCs/>
          <w:sz w:val="24"/>
          <w:szCs w:val="24"/>
          <w:lang w:eastAsia="en-US"/>
        </w:rPr>
      </w:pPr>
    </w:p>
    <w:p w14:paraId="6FABD532" w14:textId="77777777" w:rsidR="00FD0E90" w:rsidRDefault="00FD0E90" w:rsidP="00161247">
      <w:pPr>
        <w:jc w:val="both"/>
        <w:rPr>
          <w:rFonts w:asciiTheme="minorHAnsi" w:eastAsiaTheme="minorHAnsi" w:hAnsiTheme="minorHAnsi" w:cstheme="minorHAnsi"/>
          <w:b/>
          <w:bCs/>
          <w:sz w:val="24"/>
          <w:szCs w:val="24"/>
          <w:lang w:eastAsia="en-US"/>
        </w:rPr>
      </w:pPr>
    </w:p>
    <w:p w14:paraId="2E1EC405" w14:textId="77777777" w:rsidR="00FD0E90" w:rsidRPr="00161247" w:rsidRDefault="00FD0E90" w:rsidP="00161247">
      <w:pPr>
        <w:jc w:val="both"/>
        <w:rPr>
          <w:rFonts w:asciiTheme="minorHAnsi" w:eastAsiaTheme="minorHAnsi" w:hAnsiTheme="minorHAnsi" w:cstheme="minorHAnsi"/>
          <w:b/>
          <w:bCs/>
          <w:sz w:val="24"/>
          <w:szCs w:val="24"/>
          <w:lang w:eastAsia="en-US"/>
        </w:rPr>
      </w:pPr>
    </w:p>
    <w:p w14:paraId="6D52BA2C" w14:textId="77777777" w:rsidR="00BA63BB" w:rsidRDefault="00BA63BB" w:rsidP="00BA63BB">
      <w:pPr>
        <w:pStyle w:val="Corpsdetexte"/>
        <w:spacing w:before="215"/>
        <w:ind w:left="353"/>
      </w:pPr>
    </w:p>
    <w:p w14:paraId="19BD1955" w14:textId="77777777" w:rsidR="00BA63BB" w:rsidRDefault="00BA63BB" w:rsidP="00BA63BB">
      <w:pPr>
        <w:pStyle w:val="Corpsdetexte"/>
        <w:spacing w:before="215"/>
        <w:ind w:left="353"/>
      </w:pPr>
    </w:p>
    <w:p w14:paraId="0681825D" w14:textId="77777777" w:rsidR="00301B46" w:rsidRDefault="00301B46" w:rsidP="00BA63BB">
      <w:pPr>
        <w:pStyle w:val="Corpsdetexte"/>
        <w:spacing w:before="215"/>
        <w:ind w:left="353"/>
      </w:pPr>
    </w:p>
    <w:p w14:paraId="3172CAE8" w14:textId="77777777" w:rsidR="00301B46" w:rsidRDefault="00301B46" w:rsidP="00BA63BB">
      <w:pPr>
        <w:pStyle w:val="Corpsdetexte"/>
        <w:spacing w:before="215"/>
        <w:ind w:left="353"/>
      </w:pPr>
    </w:p>
    <w:p w14:paraId="1BDEE4B3" w14:textId="77777777" w:rsidR="00301B46" w:rsidRDefault="00301B46" w:rsidP="00BA63BB">
      <w:pPr>
        <w:pStyle w:val="Corpsdetexte"/>
        <w:spacing w:before="215"/>
        <w:ind w:left="353"/>
      </w:pPr>
    </w:p>
    <w:p w14:paraId="50F86644" w14:textId="77777777" w:rsidR="00301B46" w:rsidRDefault="00301B46" w:rsidP="00BA63BB">
      <w:pPr>
        <w:pStyle w:val="Corpsdetexte"/>
        <w:spacing w:before="215"/>
        <w:ind w:left="353"/>
      </w:pPr>
    </w:p>
    <w:p w14:paraId="6478243B" w14:textId="77777777" w:rsidR="00301B46" w:rsidRDefault="00301B46" w:rsidP="00BA63BB">
      <w:pPr>
        <w:pStyle w:val="Corpsdetexte"/>
        <w:spacing w:before="215"/>
        <w:ind w:left="353"/>
      </w:pPr>
    </w:p>
    <w:p w14:paraId="7012C9FE" w14:textId="77777777" w:rsidR="008440D1" w:rsidRDefault="008440D1" w:rsidP="00F85432">
      <w:pPr>
        <w:widowControl w:val="0"/>
        <w:rPr>
          <w:rFonts w:asciiTheme="minorHAnsi" w:hAnsiTheme="minorHAnsi" w:cstheme="minorHAnsi"/>
          <w:b/>
          <w:bCs/>
          <w:sz w:val="24"/>
          <w:szCs w:val="24"/>
          <w:u w:val="single"/>
        </w:rPr>
      </w:pPr>
    </w:p>
    <w:p w14:paraId="1BDBF7F5" w14:textId="77777777" w:rsidR="00655325" w:rsidRDefault="00655325" w:rsidP="008440D1">
      <w:pPr>
        <w:spacing w:line="280" w:lineRule="atLeast"/>
        <w:rPr>
          <w:rFonts w:asciiTheme="minorHAnsi" w:hAnsiTheme="minorHAnsi" w:cstheme="minorHAnsi"/>
          <w:b/>
          <w:sz w:val="36"/>
          <w:szCs w:val="36"/>
          <w:u w:val="single"/>
          <w:lang w:eastAsia="fr-FR"/>
        </w:rPr>
      </w:pPr>
    </w:p>
    <w:p w14:paraId="60C42E05" w14:textId="77777777" w:rsidR="00BA63BB" w:rsidRPr="00A1494A" w:rsidRDefault="00BA63BB" w:rsidP="00BA63BB">
      <w:pPr>
        <w:spacing w:line="280" w:lineRule="atLeast"/>
        <w:jc w:val="center"/>
        <w:rPr>
          <w:rFonts w:asciiTheme="minorHAnsi" w:hAnsiTheme="minorHAnsi" w:cstheme="minorHAnsi"/>
          <w:b/>
          <w:sz w:val="36"/>
          <w:szCs w:val="36"/>
          <w:u w:val="single"/>
          <w:lang w:eastAsia="fr-FR"/>
        </w:rPr>
      </w:pPr>
      <w:r w:rsidRPr="00A1494A">
        <w:rPr>
          <w:rFonts w:asciiTheme="minorHAnsi" w:hAnsiTheme="minorHAnsi" w:cstheme="minorHAnsi"/>
          <w:b/>
          <w:sz w:val="36"/>
          <w:szCs w:val="36"/>
          <w:u w:val="single"/>
          <w:lang w:eastAsia="fr-FR"/>
        </w:rPr>
        <w:t>BORDEREAU DES PRIX – DETAIL ESTIMATIF</w:t>
      </w:r>
    </w:p>
    <w:p w14:paraId="6126629C" w14:textId="77777777" w:rsidR="00BA63BB" w:rsidRPr="00A1494A" w:rsidRDefault="00BA63BB" w:rsidP="00BA63BB">
      <w:pPr>
        <w:rPr>
          <w:rFonts w:asciiTheme="minorHAnsi" w:hAnsiTheme="minorHAnsi" w:cstheme="minorHAnsi"/>
          <w:sz w:val="18"/>
          <w:szCs w:val="18"/>
          <w:lang w:eastAsia="fr-FR"/>
        </w:rPr>
      </w:pPr>
    </w:p>
    <w:p w14:paraId="18A1F0FD" w14:textId="77777777" w:rsidR="00BA63BB" w:rsidRPr="00A1494A" w:rsidRDefault="00BA63BB" w:rsidP="00BA63BB">
      <w:pPr>
        <w:suppressAutoHyphens/>
        <w:ind w:right="-285"/>
        <w:jc w:val="both"/>
        <w:rPr>
          <w:rFonts w:asciiTheme="minorHAnsi" w:hAnsiTheme="minorHAnsi" w:cstheme="minorHAnsi"/>
          <w:sz w:val="24"/>
          <w:szCs w:val="24"/>
        </w:rPr>
      </w:pPr>
    </w:p>
    <w:p w14:paraId="17A6C61F" w14:textId="77777777" w:rsidR="00BA63BB" w:rsidRPr="00A1494A" w:rsidRDefault="00BA63BB" w:rsidP="00BA63BB">
      <w:pPr>
        <w:ind w:right="-285"/>
        <w:rPr>
          <w:rFonts w:asciiTheme="minorHAnsi" w:hAnsiTheme="minorHAnsi" w:cstheme="minorHAnsi"/>
          <w:sz w:val="24"/>
          <w:szCs w:val="24"/>
        </w:rPr>
      </w:pPr>
    </w:p>
    <w:p w14:paraId="740B4D2E" w14:textId="77777777" w:rsidR="00BA63BB" w:rsidRPr="00A1494A" w:rsidRDefault="00BA63BB" w:rsidP="00BA63BB">
      <w:pPr>
        <w:ind w:right="-285"/>
        <w:rPr>
          <w:rFonts w:asciiTheme="minorHAnsi" w:hAnsiTheme="minorHAnsi" w:cstheme="minorHAnsi"/>
          <w:sz w:val="24"/>
          <w:szCs w:val="24"/>
        </w:rPr>
      </w:pPr>
    </w:p>
    <w:p w14:paraId="709CC735" w14:textId="77777777" w:rsidR="00BA63BB" w:rsidRPr="00A1494A" w:rsidRDefault="00BA63BB" w:rsidP="00BA63BB">
      <w:pPr>
        <w:ind w:right="-285"/>
        <w:rPr>
          <w:rFonts w:asciiTheme="minorHAnsi" w:hAnsiTheme="minorHAnsi" w:cstheme="minorHAnsi"/>
          <w:sz w:val="24"/>
          <w:szCs w:val="24"/>
        </w:rPr>
      </w:pPr>
    </w:p>
    <w:p w14:paraId="499332DD" w14:textId="77777777" w:rsidR="00BA63BB" w:rsidRPr="00A1494A" w:rsidRDefault="00BA63BB" w:rsidP="00BA63BB">
      <w:pPr>
        <w:ind w:right="-285"/>
        <w:rPr>
          <w:rFonts w:asciiTheme="minorHAnsi" w:hAnsiTheme="minorHAnsi" w:cstheme="minorHAnsi"/>
          <w:sz w:val="24"/>
          <w:szCs w:val="24"/>
        </w:rPr>
      </w:pPr>
    </w:p>
    <w:p w14:paraId="2F1336CE" w14:textId="77777777" w:rsidR="00BA63BB" w:rsidRPr="00A1494A" w:rsidRDefault="00BA63BB" w:rsidP="00BA63BB">
      <w:pPr>
        <w:ind w:right="-285"/>
        <w:rPr>
          <w:rFonts w:asciiTheme="minorHAnsi" w:hAnsiTheme="minorHAnsi" w:cstheme="minorHAnsi"/>
          <w:sz w:val="24"/>
          <w:szCs w:val="24"/>
        </w:rPr>
      </w:pPr>
    </w:p>
    <w:p w14:paraId="0F2A539B" w14:textId="77777777" w:rsidR="00BA63BB" w:rsidRPr="00A1494A" w:rsidRDefault="00BA63BB" w:rsidP="00BA63BB">
      <w:pPr>
        <w:ind w:right="-285"/>
        <w:rPr>
          <w:rFonts w:asciiTheme="minorHAnsi" w:hAnsiTheme="minorHAnsi" w:cstheme="minorHAnsi"/>
          <w:sz w:val="24"/>
          <w:szCs w:val="24"/>
        </w:rPr>
      </w:pPr>
    </w:p>
    <w:p w14:paraId="65D621D2" w14:textId="77777777" w:rsidR="00BA63BB" w:rsidRPr="00A1494A" w:rsidRDefault="00BA63BB" w:rsidP="00BA63BB">
      <w:pPr>
        <w:ind w:right="-285"/>
        <w:rPr>
          <w:rFonts w:asciiTheme="minorHAnsi" w:hAnsiTheme="minorHAnsi" w:cstheme="minorHAnsi"/>
          <w:sz w:val="24"/>
          <w:szCs w:val="24"/>
        </w:rPr>
      </w:pPr>
    </w:p>
    <w:p w14:paraId="62DC5E30" w14:textId="77777777" w:rsidR="00BA63BB" w:rsidRPr="00A1494A" w:rsidRDefault="00BA63BB" w:rsidP="00BA63BB">
      <w:pPr>
        <w:ind w:right="-285"/>
        <w:rPr>
          <w:rFonts w:asciiTheme="minorHAnsi" w:hAnsiTheme="minorHAnsi" w:cstheme="minorHAnsi"/>
          <w:sz w:val="24"/>
          <w:szCs w:val="24"/>
        </w:rPr>
      </w:pPr>
    </w:p>
    <w:p w14:paraId="3B163CAB" w14:textId="77777777" w:rsidR="00BA63BB" w:rsidRPr="00A1494A" w:rsidRDefault="00BA63BB" w:rsidP="00BA63BB">
      <w:pPr>
        <w:ind w:right="-285"/>
        <w:rPr>
          <w:rFonts w:asciiTheme="minorHAnsi" w:hAnsiTheme="minorHAnsi" w:cstheme="minorHAnsi"/>
          <w:sz w:val="24"/>
          <w:szCs w:val="24"/>
        </w:rPr>
      </w:pPr>
    </w:p>
    <w:p w14:paraId="5F222ECE" w14:textId="77777777" w:rsidR="00BA63BB" w:rsidRPr="00A1494A" w:rsidRDefault="00BA63BB" w:rsidP="00BA63BB">
      <w:pPr>
        <w:ind w:right="-285"/>
        <w:rPr>
          <w:rFonts w:asciiTheme="minorHAnsi" w:hAnsiTheme="minorHAnsi" w:cstheme="minorHAnsi"/>
          <w:sz w:val="24"/>
          <w:szCs w:val="24"/>
        </w:rPr>
      </w:pPr>
    </w:p>
    <w:p w14:paraId="3D6A8800" w14:textId="77777777" w:rsidR="00BA63BB" w:rsidRPr="00A1494A" w:rsidRDefault="00BA63BB" w:rsidP="00BA63BB">
      <w:pPr>
        <w:ind w:right="-285"/>
        <w:rPr>
          <w:rFonts w:asciiTheme="minorHAnsi" w:hAnsiTheme="minorHAnsi" w:cstheme="minorHAnsi"/>
          <w:sz w:val="24"/>
          <w:szCs w:val="24"/>
        </w:rPr>
      </w:pPr>
    </w:p>
    <w:p w14:paraId="3AF048CF" w14:textId="77777777" w:rsidR="00BA63BB" w:rsidRPr="00A1494A" w:rsidRDefault="00BA63BB" w:rsidP="00BA63BB">
      <w:pPr>
        <w:ind w:right="-285"/>
        <w:rPr>
          <w:rFonts w:asciiTheme="minorHAnsi" w:hAnsiTheme="minorHAnsi" w:cstheme="minorHAnsi"/>
          <w:sz w:val="24"/>
          <w:szCs w:val="24"/>
        </w:rPr>
      </w:pPr>
    </w:p>
    <w:p w14:paraId="2F25FAC0" w14:textId="77777777" w:rsidR="00BA63BB" w:rsidRPr="00A1494A" w:rsidRDefault="00BA63BB" w:rsidP="00BA63BB">
      <w:pPr>
        <w:ind w:right="-285"/>
        <w:rPr>
          <w:rFonts w:asciiTheme="minorHAnsi" w:hAnsiTheme="minorHAnsi" w:cstheme="minorHAnsi"/>
          <w:sz w:val="24"/>
          <w:szCs w:val="24"/>
        </w:rPr>
      </w:pPr>
    </w:p>
    <w:p w14:paraId="5F117183" w14:textId="77777777" w:rsidR="00BA63BB" w:rsidRPr="00A1494A" w:rsidRDefault="00BA63BB" w:rsidP="00BA63BB">
      <w:pPr>
        <w:ind w:right="-285"/>
        <w:rPr>
          <w:rFonts w:asciiTheme="minorHAnsi" w:hAnsiTheme="minorHAnsi" w:cstheme="minorHAnsi"/>
          <w:sz w:val="24"/>
          <w:szCs w:val="24"/>
        </w:rPr>
      </w:pPr>
    </w:p>
    <w:p w14:paraId="3B3C9FA8" w14:textId="77777777" w:rsidR="00BA63BB" w:rsidRDefault="00BA63BB" w:rsidP="00BA63BB">
      <w:pPr>
        <w:spacing w:line="240" w:lineRule="exact"/>
        <w:ind w:firstLine="426"/>
        <w:jc w:val="both"/>
        <w:rPr>
          <w:rFonts w:asciiTheme="minorHAnsi" w:hAnsiTheme="minorHAnsi" w:cstheme="minorHAnsi"/>
          <w:color w:val="000000" w:themeColor="text1"/>
          <w:sz w:val="24"/>
          <w:szCs w:val="24"/>
        </w:rPr>
      </w:pPr>
    </w:p>
    <w:p w14:paraId="1FC5CD8B" w14:textId="77777777" w:rsidR="00BA63BB" w:rsidRDefault="00BA63BB" w:rsidP="00BA63BB">
      <w:pPr>
        <w:spacing w:line="240" w:lineRule="exact"/>
        <w:ind w:firstLine="426"/>
        <w:jc w:val="both"/>
        <w:rPr>
          <w:rFonts w:asciiTheme="minorHAnsi" w:hAnsiTheme="minorHAnsi" w:cstheme="minorHAnsi"/>
          <w:color w:val="000000" w:themeColor="text1"/>
          <w:sz w:val="24"/>
          <w:szCs w:val="24"/>
        </w:rPr>
      </w:pPr>
    </w:p>
    <w:p w14:paraId="026B1B5A" w14:textId="77777777" w:rsidR="00BA63BB" w:rsidRDefault="00BA63BB" w:rsidP="00BA63BB">
      <w:pPr>
        <w:spacing w:line="240" w:lineRule="exact"/>
        <w:ind w:firstLine="426"/>
        <w:jc w:val="both"/>
        <w:rPr>
          <w:rFonts w:asciiTheme="minorHAnsi" w:hAnsiTheme="minorHAnsi" w:cstheme="minorHAnsi"/>
          <w:color w:val="000000" w:themeColor="text1"/>
          <w:sz w:val="24"/>
          <w:szCs w:val="24"/>
        </w:rPr>
      </w:pPr>
    </w:p>
    <w:p w14:paraId="6204F49B" w14:textId="77777777" w:rsidR="00BA63BB" w:rsidRPr="00F150DE" w:rsidRDefault="00BA63BB" w:rsidP="00BA63BB">
      <w:pPr>
        <w:spacing w:line="240" w:lineRule="exact"/>
        <w:ind w:firstLine="426"/>
        <w:jc w:val="both"/>
        <w:rPr>
          <w:rFonts w:asciiTheme="minorHAnsi" w:hAnsiTheme="minorHAnsi" w:cstheme="minorHAnsi"/>
          <w:color w:val="000000" w:themeColor="text1"/>
          <w:sz w:val="24"/>
          <w:szCs w:val="24"/>
        </w:rPr>
      </w:pPr>
    </w:p>
    <w:p w14:paraId="7328BEE4" w14:textId="77777777" w:rsidR="00BA63BB" w:rsidRPr="00F150DE" w:rsidRDefault="00BA63BB" w:rsidP="00BA63BB">
      <w:pPr>
        <w:spacing w:line="240" w:lineRule="exact"/>
        <w:ind w:firstLine="426"/>
        <w:jc w:val="both"/>
        <w:rPr>
          <w:rFonts w:asciiTheme="minorHAnsi" w:hAnsiTheme="minorHAnsi" w:cstheme="minorHAnsi"/>
          <w:color w:val="000000" w:themeColor="text1"/>
          <w:sz w:val="24"/>
          <w:szCs w:val="24"/>
        </w:rPr>
      </w:pPr>
    </w:p>
    <w:p w14:paraId="7D3026D6" w14:textId="77777777" w:rsidR="00BA63BB" w:rsidRPr="00F150DE" w:rsidRDefault="00BA63BB" w:rsidP="00BA63BB">
      <w:pPr>
        <w:ind w:right="-285"/>
        <w:rPr>
          <w:rFonts w:asciiTheme="minorHAnsi" w:hAnsiTheme="minorHAnsi" w:cstheme="minorHAnsi"/>
          <w:color w:val="000000" w:themeColor="text1"/>
          <w:sz w:val="24"/>
          <w:szCs w:val="24"/>
        </w:rPr>
      </w:pPr>
    </w:p>
    <w:p w14:paraId="3B4EE33E" w14:textId="77777777" w:rsidR="00BA63BB" w:rsidRDefault="00BA63BB" w:rsidP="00BA63BB">
      <w:pPr>
        <w:ind w:right="-285"/>
        <w:rPr>
          <w:rFonts w:asciiTheme="minorHAnsi" w:hAnsiTheme="minorHAnsi" w:cstheme="minorHAnsi"/>
          <w:color w:val="000000" w:themeColor="text1"/>
          <w:sz w:val="24"/>
          <w:szCs w:val="24"/>
        </w:rPr>
      </w:pPr>
    </w:p>
    <w:p w14:paraId="5C7092F8" w14:textId="77777777" w:rsidR="00BA63BB" w:rsidRDefault="00BA63BB" w:rsidP="00BA63BB">
      <w:pPr>
        <w:ind w:right="-285"/>
        <w:rPr>
          <w:rFonts w:asciiTheme="minorHAnsi" w:hAnsiTheme="minorHAnsi" w:cstheme="minorHAnsi"/>
          <w:color w:val="000000" w:themeColor="text1"/>
          <w:sz w:val="24"/>
          <w:szCs w:val="24"/>
        </w:rPr>
      </w:pPr>
    </w:p>
    <w:p w14:paraId="65C31EF1" w14:textId="77777777" w:rsidR="00BA63BB" w:rsidRDefault="00BA63BB" w:rsidP="00BA63BB">
      <w:pPr>
        <w:ind w:right="-285"/>
        <w:rPr>
          <w:rFonts w:asciiTheme="minorHAnsi" w:hAnsiTheme="minorHAnsi" w:cstheme="minorHAnsi"/>
          <w:color w:val="000000" w:themeColor="text1"/>
          <w:sz w:val="24"/>
          <w:szCs w:val="24"/>
        </w:rPr>
      </w:pPr>
    </w:p>
    <w:p w14:paraId="0986DE25" w14:textId="77777777" w:rsidR="00BA63BB" w:rsidRDefault="00BA63BB" w:rsidP="00BA63BB">
      <w:pPr>
        <w:ind w:right="-285"/>
        <w:rPr>
          <w:rFonts w:asciiTheme="minorHAnsi" w:hAnsiTheme="minorHAnsi" w:cstheme="minorHAnsi"/>
          <w:color w:val="000000" w:themeColor="text1"/>
          <w:sz w:val="24"/>
          <w:szCs w:val="24"/>
        </w:rPr>
      </w:pPr>
    </w:p>
    <w:p w14:paraId="1604D5B6" w14:textId="77777777" w:rsidR="00BA63BB" w:rsidRDefault="00BA63BB" w:rsidP="00BA63BB">
      <w:pPr>
        <w:ind w:right="-285"/>
        <w:rPr>
          <w:rFonts w:asciiTheme="minorHAnsi" w:hAnsiTheme="minorHAnsi" w:cstheme="minorHAnsi"/>
          <w:color w:val="000000" w:themeColor="text1"/>
          <w:sz w:val="24"/>
          <w:szCs w:val="24"/>
        </w:rPr>
      </w:pPr>
    </w:p>
    <w:p w14:paraId="5287574C" w14:textId="77777777" w:rsidR="00BA63BB" w:rsidRPr="00F150DE" w:rsidRDefault="00BA63BB" w:rsidP="00BA63BB">
      <w:pPr>
        <w:ind w:right="-285"/>
        <w:rPr>
          <w:rFonts w:asciiTheme="minorHAnsi" w:hAnsiTheme="minorHAnsi" w:cstheme="minorHAnsi"/>
          <w:color w:val="000000" w:themeColor="text1"/>
          <w:sz w:val="24"/>
          <w:szCs w:val="24"/>
        </w:rPr>
      </w:pPr>
    </w:p>
    <w:p w14:paraId="2D2CD095" w14:textId="77777777" w:rsidR="00BA63BB" w:rsidRDefault="00BA63BB" w:rsidP="00BA63BB">
      <w:pPr>
        <w:ind w:right="-285"/>
        <w:rPr>
          <w:rFonts w:asciiTheme="minorHAnsi" w:hAnsiTheme="minorHAnsi" w:cstheme="minorHAnsi"/>
          <w:color w:val="000000" w:themeColor="text1"/>
          <w:sz w:val="24"/>
          <w:szCs w:val="24"/>
        </w:rPr>
      </w:pPr>
    </w:p>
    <w:p w14:paraId="2B4AB308" w14:textId="77777777" w:rsidR="007648DE" w:rsidRDefault="007648DE" w:rsidP="00BA63BB">
      <w:pPr>
        <w:ind w:right="-285"/>
        <w:rPr>
          <w:rFonts w:asciiTheme="minorHAnsi" w:hAnsiTheme="minorHAnsi" w:cstheme="minorHAnsi"/>
          <w:color w:val="000000" w:themeColor="text1"/>
          <w:sz w:val="24"/>
          <w:szCs w:val="24"/>
        </w:rPr>
      </w:pPr>
    </w:p>
    <w:p w14:paraId="6BC2F7A5" w14:textId="77777777" w:rsidR="007648DE" w:rsidRDefault="007648DE" w:rsidP="00BA63BB">
      <w:pPr>
        <w:ind w:right="-285"/>
        <w:rPr>
          <w:rFonts w:asciiTheme="minorHAnsi" w:hAnsiTheme="minorHAnsi" w:cstheme="minorHAnsi"/>
          <w:color w:val="000000" w:themeColor="text1"/>
          <w:sz w:val="24"/>
          <w:szCs w:val="24"/>
        </w:rPr>
      </w:pPr>
    </w:p>
    <w:p w14:paraId="31A3688F" w14:textId="77777777" w:rsidR="007648DE" w:rsidRDefault="007648DE" w:rsidP="00BA63BB">
      <w:pPr>
        <w:ind w:right="-285"/>
        <w:rPr>
          <w:rFonts w:asciiTheme="minorHAnsi" w:hAnsiTheme="minorHAnsi" w:cstheme="minorHAnsi"/>
          <w:color w:val="000000" w:themeColor="text1"/>
          <w:sz w:val="24"/>
          <w:szCs w:val="24"/>
        </w:rPr>
      </w:pPr>
    </w:p>
    <w:p w14:paraId="64EEF3EA" w14:textId="77777777" w:rsidR="007648DE" w:rsidRDefault="007648DE" w:rsidP="00BA63BB">
      <w:pPr>
        <w:ind w:right="-285"/>
        <w:rPr>
          <w:rFonts w:asciiTheme="minorHAnsi" w:hAnsiTheme="minorHAnsi" w:cstheme="minorHAnsi"/>
          <w:color w:val="000000" w:themeColor="text1"/>
          <w:sz w:val="24"/>
          <w:szCs w:val="24"/>
        </w:rPr>
      </w:pPr>
    </w:p>
    <w:p w14:paraId="3E103A2A" w14:textId="77777777" w:rsidR="007648DE" w:rsidRDefault="007648DE" w:rsidP="00BA63BB">
      <w:pPr>
        <w:ind w:right="-285"/>
        <w:rPr>
          <w:rFonts w:asciiTheme="minorHAnsi" w:hAnsiTheme="minorHAnsi" w:cstheme="minorHAnsi"/>
          <w:color w:val="000000" w:themeColor="text1"/>
          <w:sz w:val="24"/>
          <w:szCs w:val="24"/>
        </w:rPr>
      </w:pPr>
    </w:p>
    <w:p w14:paraId="0F943527" w14:textId="77777777" w:rsidR="007648DE" w:rsidRDefault="007648DE" w:rsidP="00BA63BB">
      <w:pPr>
        <w:ind w:right="-285"/>
        <w:rPr>
          <w:rFonts w:asciiTheme="minorHAnsi" w:hAnsiTheme="minorHAnsi" w:cstheme="minorHAnsi"/>
          <w:color w:val="000000" w:themeColor="text1"/>
          <w:sz w:val="24"/>
          <w:szCs w:val="24"/>
        </w:rPr>
      </w:pPr>
    </w:p>
    <w:p w14:paraId="43C7CF1E" w14:textId="77777777" w:rsidR="007648DE" w:rsidRDefault="007648DE" w:rsidP="00BA63BB">
      <w:pPr>
        <w:ind w:right="-285"/>
        <w:rPr>
          <w:rFonts w:asciiTheme="minorHAnsi" w:hAnsiTheme="minorHAnsi" w:cstheme="minorHAnsi"/>
          <w:color w:val="000000" w:themeColor="text1"/>
          <w:sz w:val="24"/>
          <w:szCs w:val="24"/>
        </w:rPr>
      </w:pPr>
    </w:p>
    <w:p w14:paraId="63618358" w14:textId="77777777" w:rsidR="007648DE" w:rsidRDefault="007648DE" w:rsidP="00BA63BB">
      <w:pPr>
        <w:ind w:right="-285"/>
        <w:rPr>
          <w:rFonts w:asciiTheme="minorHAnsi" w:hAnsiTheme="minorHAnsi" w:cstheme="minorHAnsi"/>
          <w:color w:val="000000" w:themeColor="text1"/>
          <w:sz w:val="24"/>
          <w:szCs w:val="24"/>
        </w:rPr>
      </w:pPr>
    </w:p>
    <w:p w14:paraId="2EF8B1D1" w14:textId="77777777" w:rsidR="007648DE" w:rsidRDefault="007648DE" w:rsidP="00BA63BB">
      <w:pPr>
        <w:ind w:right="-285"/>
        <w:rPr>
          <w:rFonts w:asciiTheme="minorHAnsi" w:hAnsiTheme="minorHAnsi" w:cstheme="minorHAnsi"/>
          <w:color w:val="000000" w:themeColor="text1"/>
          <w:sz w:val="24"/>
          <w:szCs w:val="24"/>
        </w:rPr>
      </w:pPr>
    </w:p>
    <w:p w14:paraId="15CA7984" w14:textId="77777777" w:rsidR="007648DE" w:rsidRDefault="007648DE" w:rsidP="00BA63BB">
      <w:pPr>
        <w:ind w:right="-285"/>
        <w:rPr>
          <w:rFonts w:asciiTheme="minorHAnsi" w:hAnsiTheme="minorHAnsi" w:cstheme="minorHAnsi"/>
          <w:color w:val="000000" w:themeColor="text1"/>
          <w:sz w:val="24"/>
          <w:szCs w:val="24"/>
        </w:rPr>
      </w:pPr>
    </w:p>
    <w:p w14:paraId="13A48796" w14:textId="77777777" w:rsidR="007648DE" w:rsidRDefault="007648DE" w:rsidP="00BA63BB">
      <w:pPr>
        <w:ind w:right="-285"/>
        <w:rPr>
          <w:rFonts w:asciiTheme="minorHAnsi" w:hAnsiTheme="minorHAnsi" w:cstheme="minorHAnsi"/>
          <w:color w:val="000000" w:themeColor="text1"/>
          <w:sz w:val="24"/>
          <w:szCs w:val="24"/>
        </w:rPr>
      </w:pPr>
    </w:p>
    <w:p w14:paraId="29F235AC" w14:textId="77777777" w:rsidR="007648DE" w:rsidRDefault="007648DE" w:rsidP="00BA63BB">
      <w:pPr>
        <w:ind w:right="-285"/>
        <w:rPr>
          <w:rFonts w:asciiTheme="minorHAnsi" w:hAnsiTheme="minorHAnsi" w:cstheme="minorHAnsi"/>
          <w:color w:val="000000" w:themeColor="text1"/>
          <w:sz w:val="24"/>
          <w:szCs w:val="24"/>
        </w:rPr>
      </w:pPr>
    </w:p>
    <w:p w14:paraId="4C01D975" w14:textId="77777777" w:rsidR="007648DE" w:rsidRDefault="007648DE" w:rsidP="00BA63BB">
      <w:pPr>
        <w:ind w:right="-285"/>
        <w:rPr>
          <w:rFonts w:asciiTheme="minorHAnsi" w:hAnsiTheme="minorHAnsi" w:cstheme="minorHAnsi"/>
          <w:color w:val="000000" w:themeColor="text1"/>
          <w:sz w:val="24"/>
          <w:szCs w:val="24"/>
        </w:rPr>
      </w:pPr>
    </w:p>
    <w:p w14:paraId="7E002C66" w14:textId="77777777" w:rsidR="007648DE" w:rsidRDefault="007648DE" w:rsidP="00BA63BB">
      <w:pPr>
        <w:ind w:right="-285"/>
        <w:rPr>
          <w:rFonts w:asciiTheme="minorHAnsi" w:hAnsiTheme="minorHAnsi" w:cstheme="minorHAnsi"/>
          <w:color w:val="000000" w:themeColor="text1"/>
          <w:sz w:val="24"/>
          <w:szCs w:val="24"/>
        </w:rPr>
      </w:pPr>
    </w:p>
    <w:p w14:paraId="67B44F85" w14:textId="77777777" w:rsidR="007648DE" w:rsidRDefault="007648DE" w:rsidP="00BA63BB">
      <w:pPr>
        <w:ind w:right="-285"/>
        <w:rPr>
          <w:rFonts w:asciiTheme="minorHAnsi" w:hAnsiTheme="minorHAnsi" w:cstheme="minorHAnsi"/>
          <w:color w:val="000000" w:themeColor="text1"/>
          <w:sz w:val="24"/>
          <w:szCs w:val="24"/>
        </w:rPr>
      </w:pPr>
    </w:p>
    <w:p w14:paraId="0B5B94EF" w14:textId="77777777" w:rsidR="007648DE" w:rsidRDefault="007648DE" w:rsidP="00BA63BB">
      <w:pPr>
        <w:ind w:right="-285"/>
        <w:rPr>
          <w:rFonts w:asciiTheme="minorHAnsi" w:hAnsiTheme="minorHAnsi" w:cstheme="minorHAnsi"/>
          <w:color w:val="000000" w:themeColor="text1"/>
          <w:sz w:val="24"/>
          <w:szCs w:val="24"/>
        </w:rPr>
      </w:pPr>
    </w:p>
    <w:p w14:paraId="536D52B7" w14:textId="77777777" w:rsidR="007648DE" w:rsidRDefault="007648DE" w:rsidP="00BA63BB">
      <w:pPr>
        <w:ind w:right="-285"/>
        <w:rPr>
          <w:rFonts w:asciiTheme="minorHAnsi" w:hAnsiTheme="minorHAnsi" w:cstheme="minorHAnsi"/>
          <w:color w:val="000000" w:themeColor="text1"/>
          <w:sz w:val="24"/>
          <w:szCs w:val="24"/>
        </w:rPr>
      </w:pPr>
    </w:p>
    <w:p w14:paraId="240B11AC" w14:textId="4C1C3C65" w:rsidR="007648DE" w:rsidRDefault="007648DE" w:rsidP="00BA63BB">
      <w:pPr>
        <w:ind w:right="-285"/>
        <w:rPr>
          <w:rFonts w:asciiTheme="minorHAnsi" w:hAnsiTheme="minorHAnsi" w:cstheme="minorHAnsi"/>
          <w:color w:val="000000" w:themeColor="text1"/>
          <w:sz w:val="24"/>
          <w:szCs w:val="24"/>
        </w:rPr>
      </w:pPr>
    </w:p>
    <w:p w14:paraId="7245D677" w14:textId="7C418305" w:rsidR="00693F69" w:rsidRDefault="00693F69" w:rsidP="00BA63BB">
      <w:pPr>
        <w:ind w:right="-285"/>
        <w:rPr>
          <w:rFonts w:asciiTheme="minorHAnsi" w:hAnsiTheme="minorHAnsi" w:cstheme="minorHAnsi"/>
          <w:color w:val="000000" w:themeColor="text1"/>
          <w:sz w:val="24"/>
          <w:szCs w:val="24"/>
        </w:rPr>
      </w:pPr>
    </w:p>
    <w:p w14:paraId="784C5751" w14:textId="23BEAC0C" w:rsidR="00693F69" w:rsidRDefault="00693F69" w:rsidP="00BA63BB">
      <w:pPr>
        <w:ind w:right="-285"/>
        <w:rPr>
          <w:rFonts w:asciiTheme="minorHAnsi" w:hAnsiTheme="minorHAnsi" w:cstheme="minorHAnsi"/>
          <w:color w:val="000000" w:themeColor="text1"/>
          <w:sz w:val="24"/>
          <w:szCs w:val="24"/>
        </w:rPr>
      </w:pPr>
    </w:p>
    <w:p w14:paraId="64DB184E" w14:textId="44406145" w:rsidR="00693F69" w:rsidRDefault="00693F69" w:rsidP="00BA63BB">
      <w:pPr>
        <w:ind w:right="-285"/>
        <w:rPr>
          <w:rFonts w:asciiTheme="minorHAnsi" w:hAnsiTheme="minorHAnsi" w:cstheme="minorHAnsi"/>
          <w:color w:val="000000" w:themeColor="text1"/>
          <w:sz w:val="24"/>
          <w:szCs w:val="24"/>
        </w:rPr>
      </w:pPr>
    </w:p>
    <w:p w14:paraId="74E07459" w14:textId="61DC63D4" w:rsidR="00693F69" w:rsidRDefault="00693F69" w:rsidP="00BA63BB">
      <w:pPr>
        <w:ind w:right="-285"/>
        <w:rPr>
          <w:rFonts w:asciiTheme="minorHAnsi" w:hAnsiTheme="minorHAnsi" w:cstheme="minorHAnsi"/>
          <w:color w:val="000000" w:themeColor="text1"/>
          <w:sz w:val="24"/>
          <w:szCs w:val="24"/>
        </w:rPr>
      </w:pPr>
    </w:p>
    <w:p w14:paraId="5EEEB2A0" w14:textId="06479293" w:rsidR="00693F69" w:rsidRDefault="00693F69" w:rsidP="00BA63BB">
      <w:pPr>
        <w:ind w:right="-285"/>
        <w:rPr>
          <w:rFonts w:asciiTheme="minorHAnsi" w:hAnsiTheme="minorHAnsi" w:cstheme="minorHAnsi"/>
          <w:color w:val="000000" w:themeColor="text1"/>
          <w:sz w:val="24"/>
          <w:szCs w:val="24"/>
        </w:rPr>
      </w:pPr>
    </w:p>
    <w:p w14:paraId="02CEBAD7" w14:textId="4FE28EBD" w:rsidR="00693F69" w:rsidRDefault="00693F69" w:rsidP="00BA63BB">
      <w:pPr>
        <w:ind w:right="-285"/>
        <w:rPr>
          <w:rFonts w:asciiTheme="minorHAnsi" w:hAnsiTheme="minorHAnsi" w:cstheme="minorHAnsi"/>
          <w:color w:val="000000" w:themeColor="text1"/>
          <w:sz w:val="24"/>
          <w:szCs w:val="24"/>
        </w:rPr>
      </w:pPr>
    </w:p>
    <w:p w14:paraId="418AD130" w14:textId="0587F7D5" w:rsidR="00693F69" w:rsidRDefault="00693F69" w:rsidP="00BA63BB">
      <w:pPr>
        <w:ind w:right="-285"/>
        <w:rPr>
          <w:rFonts w:asciiTheme="minorHAnsi" w:hAnsiTheme="minorHAnsi" w:cstheme="minorHAnsi"/>
          <w:color w:val="000000" w:themeColor="text1"/>
          <w:sz w:val="24"/>
          <w:szCs w:val="24"/>
        </w:rPr>
      </w:pPr>
    </w:p>
    <w:p w14:paraId="4C3B4E3E" w14:textId="1A356C47" w:rsidR="00693F69" w:rsidRDefault="00693F69" w:rsidP="00BA63BB">
      <w:pPr>
        <w:ind w:right="-285"/>
        <w:rPr>
          <w:rFonts w:asciiTheme="minorHAnsi" w:hAnsiTheme="minorHAnsi" w:cstheme="minorHAnsi"/>
          <w:color w:val="000000" w:themeColor="text1"/>
          <w:sz w:val="24"/>
          <w:szCs w:val="24"/>
        </w:rPr>
      </w:pPr>
    </w:p>
    <w:p w14:paraId="0E87ABC6" w14:textId="05D58574" w:rsidR="00693F69" w:rsidRDefault="00693F69" w:rsidP="00BA63BB">
      <w:pPr>
        <w:ind w:right="-285"/>
        <w:rPr>
          <w:rFonts w:asciiTheme="minorHAnsi" w:hAnsiTheme="minorHAnsi" w:cstheme="minorHAnsi"/>
          <w:color w:val="000000" w:themeColor="text1"/>
          <w:sz w:val="24"/>
          <w:szCs w:val="24"/>
        </w:rPr>
      </w:pPr>
    </w:p>
    <w:p w14:paraId="6B6D614B" w14:textId="5E3A7640" w:rsidR="00693F69" w:rsidRDefault="00693F69" w:rsidP="00BA63BB">
      <w:pPr>
        <w:ind w:right="-285"/>
        <w:rPr>
          <w:rFonts w:asciiTheme="minorHAnsi" w:hAnsiTheme="minorHAnsi" w:cstheme="minorHAnsi"/>
          <w:color w:val="000000" w:themeColor="text1"/>
          <w:sz w:val="24"/>
          <w:szCs w:val="24"/>
        </w:rPr>
      </w:pPr>
    </w:p>
    <w:p w14:paraId="03D766C5" w14:textId="798E4E28" w:rsidR="00693F69" w:rsidRDefault="00693F69" w:rsidP="00BA63BB">
      <w:pPr>
        <w:ind w:right="-285"/>
        <w:rPr>
          <w:rFonts w:asciiTheme="minorHAnsi" w:hAnsiTheme="minorHAnsi" w:cstheme="minorHAnsi"/>
          <w:color w:val="000000" w:themeColor="text1"/>
          <w:sz w:val="24"/>
          <w:szCs w:val="24"/>
        </w:rPr>
      </w:pPr>
    </w:p>
    <w:p w14:paraId="63595661" w14:textId="7553BF32" w:rsidR="00693F69" w:rsidRDefault="00693F69" w:rsidP="00BA63BB">
      <w:pPr>
        <w:ind w:right="-285"/>
        <w:rPr>
          <w:rFonts w:asciiTheme="minorHAnsi" w:hAnsiTheme="minorHAnsi" w:cstheme="minorHAnsi"/>
          <w:color w:val="000000" w:themeColor="text1"/>
          <w:sz w:val="24"/>
          <w:szCs w:val="24"/>
        </w:rPr>
      </w:pPr>
    </w:p>
    <w:p w14:paraId="28DAD9F3" w14:textId="6EE8119F" w:rsidR="00693F69" w:rsidRDefault="00693F69" w:rsidP="00BA63BB">
      <w:pPr>
        <w:ind w:right="-285"/>
        <w:rPr>
          <w:rFonts w:asciiTheme="minorHAnsi" w:hAnsiTheme="minorHAnsi" w:cstheme="minorHAnsi"/>
          <w:color w:val="000000" w:themeColor="text1"/>
          <w:sz w:val="24"/>
          <w:szCs w:val="24"/>
        </w:rPr>
      </w:pPr>
    </w:p>
    <w:p w14:paraId="57F8F280" w14:textId="047C0E84" w:rsidR="00693F69" w:rsidRDefault="00693F69" w:rsidP="00BA63BB">
      <w:pPr>
        <w:ind w:right="-285"/>
        <w:rPr>
          <w:rFonts w:asciiTheme="minorHAnsi" w:hAnsiTheme="minorHAnsi" w:cstheme="minorHAnsi"/>
          <w:color w:val="000000" w:themeColor="text1"/>
          <w:sz w:val="24"/>
          <w:szCs w:val="24"/>
        </w:rPr>
      </w:pPr>
    </w:p>
    <w:p w14:paraId="264594A7" w14:textId="56649512" w:rsidR="00693F69" w:rsidRDefault="00693F69" w:rsidP="00BA63BB">
      <w:pPr>
        <w:ind w:right="-285"/>
        <w:rPr>
          <w:rFonts w:asciiTheme="minorHAnsi" w:hAnsiTheme="minorHAnsi" w:cstheme="minorHAnsi"/>
          <w:color w:val="000000" w:themeColor="text1"/>
          <w:sz w:val="24"/>
          <w:szCs w:val="24"/>
        </w:rPr>
      </w:pPr>
    </w:p>
    <w:p w14:paraId="6BB7BB8A" w14:textId="02A27B79" w:rsidR="00693F69" w:rsidRDefault="00693F69" w:rsidP="00BA63BB">
      <w:pPr>
        <w:ind w:right="-285"/>
        <w:rPr>
          <w:rFonts w:asciiTheme="minorHAnsi" w:hAnsiTheme="minorHAnsi" w:cstheme="minorHAnsi"/>
          <w:color w:val="000000" w:themeColor="text1"/>
          <w:sz w:val="24"/>
          <w:szCs w:val="24"/>
        </w:rPr>
      </w:pPr>
    </w:p>
    <w:p w14:paraId="2E677872" w14:textId="52847CB1" w:rsidR="00693F69" w:rsidRDefault="00693F69" w:rsidP="00BA63BB">
      <w:pPr>
        <w:ind w:right="-285"/>
        <w:rPr>
          <w:rFonts w:asciiTheme="minorHAnsi" w:hAnsiTheme="minorHAnsi" w:cstheme="minorHAnsi"/>
          <w:color w:val="000000" w:themeColor="text1"/>
          <w:sz w:val="24"/>
          <w:szCs w:val="24"/>
        </w:rPr>
      </w:pPr>
    </w:p>
    <w:p w14:paraId="3FB06386" w14:textId="6CE6E19F" w:rsidR="00693F69" w:rsidRDefault="00693F69" w:rsidP="00BA63BB">
      <w:pPr>
        <w:ind w:right="-285"/>
        <w:rPr>
          <w:rFonts w:asciiTheme="minorHAnsi" w:hAnsiTheme="minorHAnsi" w:cstheme="minorHAnsi"/>
          <w:color w:val="000000" w:themeColor="text1"/>
          <w:sz w:val="24"/>
          <w:szCs w:val="24"/>
        </w:rPr>
      </w:pPr>
    </w:p>
    <w:p w14:paraId="706A77B6" w14:textId="3F7F7123" w:rsidR="00693F69" w:rsidRDefault="00693F69" w:rsidP="00BA63BB">
      <w:pPr>
        <w:ind w:right="-285"/>
        <w:rPr>
          <w:rFonts w:asciiTheme="minorHAnsi" w:hAnsiTheme="minorHAnsi" w:cstheme="minorHAnsi"/>
          <w:color w:val="000000" w:themeColor="text1"/>
          <w:sz w:val="24"/>
          <w:szCs w:val="24"/>
        </w:rPr>
      </w:pPr>
    </w:p>
    <w:p w14:paraId="17241479" w14:textId="5E3227BE" w:rsidR="00693F69" w:rsidRDefault="00693F69" w:rsidP="00BA63BB">
      <w:pPr>
        <w:ind w:right="-285"/>
        <w:rPr>
          <w:rFonts w:asciiTheme="minorHAnsi" w:hAnsiTheme="minorHAnsi" w:cstheme="minorHAnsi"/>
          <w:color w:val="000000" w:themeColor="text1"/>
          <w:sz w:val="24"/>
          <w:szCs w:val="24"/>
        </w:rPr>
      </w:pPr>
    </w:p>
    <w:p w14:paraId="452B904B" w14:textId="334B7925" w:rsidR="00693F69" w:rsidRDefault="00693F69" w:rsidP="00BA63BB">
      <w:pPr>
        <w:ind w:right="-285"/>
        <w:rPr>
          <w:rFonts w:asciiTheme="minorHAnsi" w:hAnsiTheme="minorHAnsi" w:cstheme="minorHAnsi"/>
          <w:color w:val="000000" w:themeColor="text1"/>
          <w:sz w:val="24"/>
          <w:szCs w:val="24"/>
        </w:rPr>
      </w:pPr>
    </w:p>
    <w:p w14:paraId="7173497E" w14:textId="6ED76ACB" w:rsidR="00693F69" w:rsidRDefault="00693F69" w:rsidP="00BA63BB">
      <w:pPr>
        <w:ind w:right="-285"/>
        <w:rPr>
          <w:rFonts w:asciiTheme="minorHAnsi" w:hAnsiTheme="minorHAnsi" w:cstheme="minorHAnsi"/>
          <w:color w:val="000000" w:themeColor="text1"/>
          <w:sz w:val="24"/>
          <w:szCs w:val="24"/>
        </w:rPr>
      </w:pPr>
    </w:p>
    <w:p w14:paraId="5928F00C" w14:textId="128DD168" w:rsidR="00693F69" w:rsidRDefault="00693F69" w:rsidP="00BA63BB">
      <w:pPr>
        <w:ind w:right="-285"/>
        <w:rPr>
          <w:rFonts w:asciiTheme="minorHAnsi" w:hAnsiTheme="minorHAnsi" w:cstheme="minorHAnsi"/>
          <w:color w:val="000000" w:themeColor="text1"/>
          <w:sz w:val="24"/>
          <w:szCs w:val="24"/>
        </w:rPr>
      </w:pPr>
    </w:p>
    <w:p w14:paraId="65A73C79" w14:textId="5BC7E8EA" w:rsidR="00693F69" w:rsidRDefault="00693F69" w:rsidP="00BA63BB">
      <w:pPr>
        <w:ind w:right="-285"/>
        <w:rPr>
          <w:rFonts w:asciiTheme="minorHAnsi" w:hAnsiTheme="minorHAnsi" w:cstheme="minorHAnsi"/>
          <w:color w:val="000000" w:themeColor="text1"/>
          <w:sz w:val="24"/>
          <w:szCs w:val="24"/>
        </w:rPr>
      </w:pPr>
    </w:p>
    <w:p w14:paraId="1F3F359F" w14:textId="56F8DBB8" w:rsidR="00693F69" w:rsidRDefault="00693F69" w:rsidP="00BA63BB">
      <w:pPr>
        <w:ind w:right="-285"/>
        <w:rPr>
          <w:rFonts w:asciiTheme="minorHAnsi" w:hAnsiTheme="minorHAnsi" w:cstheme="minorHAnsi"/>
          <w:color w:val="000000" w:themeColor="text1"/>
          <w:sz w:val="24"/>
          <w:szCs w:val="24"/>
        </w:rPr>
      </w:pPr>
    </w:p>
    <w:p w14:paraId="2411FC36" w14:textId="61055957" w:rsidR="00693F69" w:rsidRDefault="00693F69" w:rsidP="00BA63BB">
      <w:pPr>
        <w:ind w:right="-285"/>
        <w:rPr>
          <w:rFonts w:asciiTheme="minorHAnsi" w:hAnsiTheme="minorHAnsi" w:cstheme="minorHAnsi"/>
          <w:color w:val="000000" w:themeColor="text1"/>
          <w:sz w:val="24"/>
          <w:szCs w:val="24"/>
        </w:rPr>
      </w:pPr>
    </w:p>
    <w:p w14:paraId="25414183" w14:textId="537B0F70" w:rsidR="00693F69" w:rsidRDefault="00693F69" w:rsidP="00BA63BB">
      <w:pPr>
        <w:ind w:right="-285"/>
        <w:rPr>
          <w:rFonts w:asciiTheme="minorHAnsi" w:hAnsiTheme="minorHAnsi" w:cstheme="minorHAnsi"/>
          <w:color w:val="000000" w:themeColor="text1"/>
          <w:sz w:val="24"/>
          <w:szCs w:val="24"/>
        </w:rPr>
      </w:pPr>
    </w:p>
    <w:p w14:paraId="330C1527" w14:textId="71944E5C" w:rsidR="00693F69" w:rsidRDefault="00693F69" w:rsidP="00BA63BB">
      <w:pPr>
        <w:ind w:right="-285"/>
        <w:rPr>
          <w:rFonts w:asciiTheme="minorHAnsi" w:hAnsiTheme="minorHAnsi" w:cstheme="minorHAnsi"/>
          <w:color w:val="000000" w:themeColor="text1"/>
          <w:sz w:val="24"/>
          <w:szCs w:val="24"/>
        </w:rPr>
      </w:pPr>
    </w:p>
    <w:p w14:paraId="618F0D6A" w14:textId="48028E39" w:rsidR="00693F69" w:rsidRDefault="00693F69" w:rsidP="00BA63BB">
      <w:pPr>
        <w:ind w:right="-285"/>
        <w:rPr>
          <w:rFonts w:asciiTheme="minorHAnsi" w:hAnsiTheme="minorHAnsi" w:cstheme="minorHAnsi"/>
          <w:color w:val="000000" w:themeColor="text1"/>
          <w:sz w:val="24"/>
          <w:szCs w:val="24"/>
        </w:rPr>
      </w:pPr>
    </w:p>
    <w:p w14:paraId="2516FE12" w14:textId="7E1DB873" w:rsidR="00693F69" w:rsidRDefault="00693F69" w:rsidP="00BA63BB">
      <w:pPr>
        <w:ind w:right="-285"/>
        <w:rPr>
          <w:rFonts w:asciiTheme="minorHAnsi" w:hAnsiTheme="minorHAnsi" w:cstheme="minorHAnsi"/>
          <w:color w:val="000000" w:themeColor="text1"/>
          <w:sz w:val="24"/>
          <w:szCs w:val="24"/>
        </w:rPr>
      </w:pPr>
    </w:p>
    <w:p w14:paraId="553A11A8" w14:textId="2FC439DE" w:rsidR="00693F69" w:rsidRDefault="00693F69" w:rsidP="00BA63BB">
      <w:pPr>
        <w:ind w:right="-285"/>
        <w:rPr>
          <w:rFonts w:asciiTheme="minorHAnsi" w:hAnsiTheme="minorHAnsi" w:cstheme="minorHAnsi"/>
          <w:color w:val="000000" w:themeColor="text1"/>
          <w:sz w:val="24"/>
          <w:szCs w:val="24"/>
        </w:rPr>
      </w:pPr>
    </w:p>
    <w:p w14:paraId="15ECB957" w14:textId="77777777" w:rsidR="00693F69" w:rsidRDefault="00693F69" w:rsidP="00BA63BB">
      <w:pPr>
        <w:ind w:right="-285"/>
        <w:rPr>
          <w:rFonts w:asciiTheme="minorHAnsi" w:hAnsiTheme="minorHAnsi" w:cstheme="minorHAnsi"/>
          <w:color w:val="000000" w:themeColor="text1"/>
          <w:sz w:val="24"/>
          <w:szCs w:val="24"/>
        </w:rPr>
      </w:pPr>
    </w:p>
    <w:p w14:paraId="57B1A922" w14:textId="77777777" w:rsidR="007648DE" w:rsidRDefault="007648DE" w:rsidP="00BA63BB">
      <w:pPr>
        <w:ind w:right="-285"/>
        <w:rPr>
          <w:rFonts w:asciiTheme="minorHAnsi" w:hAnsiTheme="minorHAnsi" w:cstheme="minorHAnsi"/>
          <w:color w:val="000000" w:themeColor="text1"/>
          <w:sz w:val="24"/>
          <w:szCs w:val="24"/>
        </w:rPr>
      </w:pPr>
    </w:p>
    <w:p w14:paraId="55B2594A" w14:textId="77777777" w:rsidR="007648DE" w:rsidRDefault="007648DE" w:rsidP="00BA63BB">
      <w:pPr>
        <w:ind w:right="-285"/>
        <w:rPr>
          <w:rFonts w:asciiTheme="minorHAnsi" w:hAnsiTheme="minorHAnsi" w:cstheme="minorHAnsi"/>
          <w:color w:val="000000" w:themeColor="text1"/>
          <w:sz w:val="24"/>
          <w:szCs w:val="24"/>
        </w:rPr>
      </w:pPr>
    </w:p>
    <w:p w14:paraId="361840DA" w14:textId="77777777" w:rsidR="007648DE" w:rsidRDefault="007648DE" w:rsidP="00BA63BB">
      <w:pPr>
        <w:ind w:right="-285"/>
        <w:rPr>
          <w:rFonts w:asciiTheme="minorHAnsi" w:hAnsiTheme="minorHAnsi" w:cstheme="minorHAnsi"/>
          <w:color w:val="000000" w:themeColor="text1"/>
          <w:sz w:val="24"/>
          <w:szCs w:val="24"/>
        </w:rPr>
      </w:pPr>
    </w:p>
    <w:p w14:paraId="5B7CC449" w14:textId="77777777" w:rsidR="007648DE" w:rsidRDefault="007648DE" w:rsidP="00BA63BB">
      <w:pPr>
        <w:ind w:right="-285"/>
        <w:rPr>
          <w:rFonts w:asciiTheme="minorHAnsi" w:hAnsiTheme="minorHAnsi" w:cstheme="minorHAnsi"/>
          <w:color w:val="000000" w:themeColor="text1"/>
          <w:sz w:val="24"/>
          <w:szCs w:val="24"/>
        </w:rPr>
      </w:pPr>
    </w:p>
    <w:p w14:paraId="5C82FD3C" w14:textId="77777777" w:rsidR="007648DE" w:rsidRDefault="007648DE" w:rsidP="00BA63BB">
      <w:pPr>
        <w:ind w:right="-285"/>
        <w:rPr>
          <w:rFonts w:asciiTheme="minorHAnsi" w:hAnsiTheme="minorHAnsi" w:cstheme="minorHAnsi"/>
          <w:color w:val="000000" w:themeColor="text1"/>
          <w:sz w:val="24"/>
          <w:szCs w:val="24"/>
        </w:rPr>
      </w:pPr>
    </w:p>
    <w:p w14:paraId="2839C309" w14:textId="77777777" w:rsidR="007648DE" w:rsidRDefault="007648DE" w:rsidP="00BA63BB">
      <w:pPr>
        <w:ind w:right="-285"/>
        <w:rPr>
          <w:rFonts w:asciiTheme="minorHAnsi" w:hAnsiTheme="minorHAnsi" w:cstheme="minorHAnsi"/>
          <w:color w:val="000000" w:themeColor="text1"/>
          <w:sz w:val="24"/>
          <w:szCs w:val="24"/>
        </w:rPr>
      </w:pPr>
    </w:p>
    <w:p w14:paraId="4AFBFABF" w14:textId="77777777" w:rsidR="007648DE" w:rsidRDefault="007648DE" w:rsidP="00BA63BB">
      <w:pPr>
        <w:ind w:right="-285"/>
        <w:rPr>
          <w:rFonts w:asciiTheme="minorHAnsi" w:hAnsiTheme="minorHAnsi" w:cstheme="minorHAnsi"/>
          <w:color w:val="000000" w:themeColor="text1"/>
          <w:sz w:val="24"/>
          <w:szCs w:val="24"/>
        </w:rPr>
      </w:pPr>
    </w:p>
    <w:p w14:paraId="3FCF605B" w14:textId="77777777" w:rsidR="007648DE" w:rsidRDefault="007648DE" w:rsidP="00BA63BB">
      <w:pPr>
        <w:ind w:right="-285"/>
        <w:rPr>
          <w:rFonts w:asciiTheme="minorHAnsi" w:hAnsiTheme="minorHAnsi" w:cstheme="minorHAnsi"/>
          <w:color w:val="000000" w:themeColor="text1"/>
          <w:sz w:val="24"/>
          <w:szCs w:val="24"/>
        </w:rPr>
      </w:pPr>
    </w:p>
    <w:p w14:paraId="11B05D47" w14:textId="77777777" w:rsidR="007648DE" w:rsidRDefault="007648DE" w:rsidP="00BA63BB">
      <w:pPr>
        <w:ind w:right="-285"/>
        <w:rPr>
          <w:rFonts w:asciiTheme="minorHAnsi" w:hAnsiTheme="minorHAnsi" w:cstheme="minorHAnsi"/>
          <w:color w:val="000000" w:themeColor="text1"/>
          <w:sz w:val="24"/>
          <w:szCs w:val="24"/>
        </w:rPr>
      </w:pPr>
    </w:p>
    <w:p w14:paraId="35F71495" w14:textId="77777777" w:rsidR="007648DE" w:rsidRDefault="007648DE" w:rsidP="00BA63BB">
      <w:pPr>
        <w:ind w:right="-285"/>
        <w:rPr>
          <w:rFonts w:asciiTheme="minorHAnsi" w:hAnsiTheme="minorHAnsi" w:cstheme="minorHAnsi"/>
          <w:color w:val="000000" w:themeColor="text1"/>
          <w:sz w:val="24"/>
          <w:szCs w:val="24"/>
        </w:rPr>
      </w:pPr>
    </w:p>
    <w:p w14:paraId="62DD5CE9" w14:textId="77777777" w:rsidR="007648DE" w:rsidRDefault="007648DE" w:rsidP="00BA63BB">
      <w:pPr>
        <w:ind w:right="-285"/>
        <w:rPr>
          <w:rFonts w:asciiTheme="minorHAnsi" w:hAnsiTheme="minorHAnsi" w:cstheme="minorHAnsi"/>
          <w:color w:val="000000" w:themeColor="text1"/>
          <w:sz w:val="24"/>
          <w:szCs w:val="24"/>
        </w:rPr>
      </w:pPr>
    </w:p>
    <w:p w14:paraId="61424D1B" w14:textId="77777777" w:rsidR="007648DE" w:rsidRDefault="007648DE" w:rsidP="00BA63BB">
      <w:pPr>
        <w:ind w:right="-285"/>
        <w:rPr>
          <w:rFonts w:asciiTheme="minorHAnsi" w:hAnsiTheme="minorHAnsi" w:cstheme="minorHAnsi"/>
          <w:color w:val="000000" w:themeColor="text1"/>
          <w:sz w:val="24"/>
          <w:szCs w:val="24"/>
        </w:rPr>
      </w:pPr>
    </w:p>
    <w:p w14:paraId="4794E551" w14:textId="77777777" w:rsidR="007648DE" w:rsidRDefault="007648DE" w:rsidP="00BA63BB">
      <w:pPr>
        <w:ind w:right="-285"/>
        <w:rPr>
          <w:rFonts w:asciiTheme="minorHAnsi" w:hAnsiTheme="minorHAnsi" w:cstheme="minorHAnsi"/>
          <w:color w:val="000000" w:themeColor="text1"/>
          <w:sz w:val="24"/>
          <w:szCs w:val="24"/>
        </w:rPr>
      </w:pPr>
    </w:p>
    <w:p w14:paraId="362E2C78" w14:textId="77777777" w:rsidR="007648DE" w:rsidRDefault="007648DE" w:rsidP="00BA63BB">
      <w:pPr>
        <w:ind w:right="-285"/>
        <w:rPr>
          <w:rFonts w:asciiTheme="minorHAnsi" w:hAnsiTheme="minorHAnsi" w:cstheme="minorHAnsi"/>
          <w:color w:val="000000" w:themeColor="text1"/>
          <w:sz w:val="24"/>
          <w:szCs w:val="24"/>
        </w:rPr>
      </w:pPr>
    </w:p>
    <w:p w14:paraId="246CBB7B" w14:textId="77777777" w:rsidR="007648DE" w:rsidRDefault="007648DE" w:rsidP="00BA63BB">
      <w:pPr>
        <w:ind w:right="-285"/>
        <w:rPr>
          <w:rFonts w:asciiTheme="minorHAnsi" w:hAnsiTheme="minorHAnsi" w:cstheme="minorHAnsi"/>
          <w:color w:val="000000" w:themeColor="text1"/>
          <w:sz w:val="24"/>
          <w:szCs w:val="24"/>
        </w:rPr>
      </w:pPr>
    </w:p>
    <w:p w14:paraId="7A6126E3" w14:textId="77777777" w:rsidR="007648DE" w:rsidRDefault="007648DE" w:rsidP="00BA63BB">
      <w:pPr>
        <w:ind w:right="-285"/>
        <w:rPr>
          <w:rFonts w:asciiTheme="minorHAnsi" w:hAnsiTheme="minorHAnsi" w:cstheme="minorHAnsi"/>
          <w:color w:val="000000" w:themeColor="text1"/>
          <w:sz w:val="24"/>
          <w:szCs w:val="24"/>
        </w:rPr>
      </w:pPr>
    </w:p>
    <w:p w14:paraId="7C1DBE0F" w14:textId="77777777" w:rsidR="007648DE" w:rsidRDefault="007648DE" w:rsidP="00BA63BB">
      <w:pPr>
        <w:ind w:right="-285"/>
        <w:rPr>
          <w:rFonts w:asciiTheme="minorHAnsi" w:hAnsiTheme="minorHAnsi" w:cstheme="minorHAnsi"/>
          <w:color w:val="000000" w:themeColor="text1"/>
          <w:sz w:val="24"/>
          <w:szCs w:val="24"/>
        </w:rPr>
      </w:pPr>
    </w:p>
    <w:p w14:paraId="1C113F5C" w14:textId="77777777" w:rsidR="00193FEB" w:rsidRDefault="00193FEB" w:rsidP="00BA63BB">
      <w:pPr>
        <w:ind w:right="-285"/>
        <w:rPr>
          <w:rFonts w:asciiTheme="minorHAnsi" w:hAnsiTheme="minorHAnsi" w:cstheme="minorHAnsi"/>
          <w:color w:val="000000" w:themeColor="text1"/>
          <w:sz w:val="24"/>
          <w:szCs w:val="24"/>
        </w:rPr>
      </w:pPr>
    </w:p>
    <w:p w14:paraId="5CB87447" w14:textId="77777777" w:rsidR="00193FEB" w:rsidRDefault="00193FEB" w:rsidP="00BA63BB">
      <w:pPr>
        <w:ind w:right="-285"/>
        <w:rPr>
          <w:rFonts w:asciiTheme="minorHAnsi" w:hAnsiTheme="minorHAnsi" w:cstheme="minorHAnsi"/>
          <w:color w:val="000000" w:themeColor="text1"/>
          <w:sz w:val="24"/>
          <w:szCs w:val="24"/>
        </w:rPr>
      </w:pPr>
    </w:p>
    <w:p w14:paraId="2B51A90D" w14:textId="77777777" w:rsidR="00193FEB" w:rsidRDefault="00193FEB" w:rsidP="00BA63BB">
      <w:pPr>
        <w:ind w:right="-285"/>
        <w:rPr>
          <w:rFonts w:asciiTheme="minorHAnsi" w:hAnsiTheme="minorHAnsi" w:cstheme="minorHAnsi"/>
          <w:color w:val="000000" w:themeColor="text1"/>
          <w:sz w:val="24"/>
          <w:szCs w:val="24"/>
        </w:rPr>
      </w:pPr>
    </w:p>
    <w:p w14:paraId="76CF28B8" w14:textId="77777777" w:rsidR="00193FEB" w:rsidRDefault="00193FEB" w:rsidP="00BA63BB">
      <w:pPr>
        <w:ind w:right="-285"/>
        <w:rPr>
          <w:rFonts w:asciiTheme="minorHAnsi" w:hAnsiTheme="minorHAnsi" w:cstheme="minorHAnsi"/>
          <w:color w:val="000000" w:themeColor="text1"/>
          <w:sz w:val="24"/>
          <w:szCs w:val="24"/>
        </w:rPr>
      </w:pPr>
    </w:p>
    <w:p w14:paraId="045A0240" w14:textId="77777777" w:rsidR="00193FEB" w:rsidRDefault="00193FEB" w:rsidP="00BA63BB">
      <w:pPr>
        <w:ind w:right="-285"/>
        <w:rPr>
          <w:rFonts w:asciiTheme="minorHAnsi" w:hAnsiTheme="minorHAnsi" w:cstheme="minorHAnsi"/>
          <w:color w:val="000000" w:themeColor="text1"/>
          <w:sz w:val="24"/>
          <w:szCs w:val="24"/>
        </w:rPr>
      </w:pPr>
    </w:p>
    <w:p w14:paraId="0C14F7D7" w14:textId="77777777" w:rsidR="00193FEB" w:rsidRDefault="00193FEB" w:rsidP="00BA63BB">
      <w:pPr>
        <w:ind w:right="-285"/>
        <w:rPr>
          <w:rFonts w:asciiTheme="minorHAnsi" w:hAnsiTheme="minorHAnsi" w:cstheme="minorHAnsi"/>
          <w:color w:val="000000" w:themeColor="text1"/>
          <w:sz w:val="24"/>
          <w:szCs w:val="24"/>
        </w:rPr>
      </w:pPr>
    </w:p>
    <w:p w14:paraId="1B74BB7D" w14:textId="7502FBBF" w:rsidR="00193FEB" w:rsidRDefault="00693F69" w:rsidP="00BA63BB">
      <w:pPr>
        <w:ind w:right="-285"/>
        <w:rPr>
          <w:rFonts w:asciiTheme="minorHAnsi" w:hAnsiTheme="minorHAnsi" w:cstheme="minorHAnsi"/>
          <w:color w:val="000000" w:themeColor="text1"/>
          <w:sz w:val="24"/>
          <w:szCs w:val="24"/>
        </w:rPr>
      </w:pPr>
      <w:r>
        <w:rPr>
          <w:noProof/>
        </w:rPr>
        <w:lastRenderedPageBreak/>
        <w:drawing>
          <wp:inline distT="0" distB="0" distL="0" distR="0" wp14:anchorId="0E80B32B" wp14:editId="10DCCA36">
            <wp:extent cx="6296025" cy="88677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28627" t="12060" r="29510" b="4202"/>
                    <a:stretch/>
                  </pic:blipFill>
                  <pic:spPr bwMode="auto">
                    <a:xfrm>
                      <a:off x="0" y="0"/>
                      <a:ext cx="6296025" cy="8867775"/>
                    </a:xfrm>
                    <a:prstGeom prst="rect">
                      <a:avLst/>
                    </a:prstGeom>
                    <a:ln>
                      <a:noFill/>
                    </a:ln>
                    <a:extLst>
                      <a:ext uri="{53640926-AAD7-44D8-BBD7-CCE9431645EC}">
                        <a14:shadowObscured xmlns:a14="http://schemas.microsoft.com/office/drawing/2010/main"/>
                      </a:ext>
                    </a:extLst>
                  </pic:spPr>
                </pic:pic>
              </a:graphicData>
            </a:graphic>
          </wp:inline>
        </w:drawing>
      </w:r>
    </w:p>
    <w:p w14:paraId="68496FB7" w14:textId="77777777" w:rsidR="00193FEB" w:rsidRDefault="00193FEB" w:rsidP="00BA63BB">
      <w:pPr>
        <w:ind w:right="-285"/>
        <w:rPr>
          <w:rFonts w:asciiTheme="minorHAnsi" w:hAnsiTheme="minorHAnsi" w:cstheme="minorHAnsi"/>
          <w:color w:val="000000" w:themeColor="text1"/>
          <w:sz w:val="24"/>
          <w:szCs w:val="24"/>
        </w:rPr>
      </w:pPr>
    </w:p>
    <w:p w14:paraId="644FC05B" w14:textId="77777777" w:rsidR="00193FEB" w:rsidRDefault="00193FEB" w:rsidP="00BA63BB">
      <w:pPr>
        <w:ind w:right="-285"/>
        <w:rPr>
          <w:rFonts w:asciiTheme="minorHAnsi" w:hAnsiTheme="minorHAnsi" w:cstheme="minorHAnsi"/>
          <w:color w:val="000000" w:themeColor="text1"/>
          <w:sz w:val="24"/>
          <w:szCs w:val="24"/>
        </w:rPr>
      </w:pPr>
    </w:p>
    <w:p w14:paraId="62934D15" w14:textId="77777777" w:rsidR="00193FEB" w:rsidRDefault="00193FEB" w:rsidP="00BA63BB">
      <w:pPr>
        <w:ind w:right="-285"/>
        <w:rPr>
          <w:rFonts w:asciiTheme="minorHAnsi" w:hAnsiTheme="minorHAnsi" w:cstheme="minorHAnsi"/>
          <w:color w:val="000000" w:themeColor="text1"/>
          <w:sz w:val="24"/>
          <w:szCs w:val="24"/>
        </w:rPr>
      </w:pPr>
    </w:p>
    <w:p w14:paraId="4800F94B" w14:textId="77777777" w:rsidR="00193FEB" w:rsidRDefault="00193FEB" w:rsidP="00BA63BB">
      <w:pPr>
        <w:ind w:right="-285"/>
        <w:rPr>
          <w:rFonts w:asciiTheme="minorHAnsi" w:hAnsiTheme="minorHAnsi" w:cstheme="minorHAnsi"/>
          <w:color w:val="000000" w:themeColor="text1"/>
          <w:sz w:val="24"/>
          <w:szCs w:val="24"/>
        </w:rPr>
      </w:pPr>
    </w:p>
    <w:p w14:paraId="686883D7" w14:textId="77777777" w:rsidR="00193FEB" w:rsidRDefault="00193FEB" w:rsidP="00BA63BB">
      <w:pPr>
        <w:ind w:right="-285"/>
        <w:rPr>
          <w:rFonts w:asciiTheme="minorHAnsi" w:hAnsiTheme="minorHAnsi" w:cstheme="minorHAnsi"/>
          <w:color w:val="000000" w:themeColor="text1"/>
          <w:sz w:val="24"/>
          <w:szCs w:val="24"/>
        </w:rPr>
      </w:pPr>
    </w:p>
    <w:p w14:paraId="0C96C7E5" w14:textId="77777777" w:rsidR="00193FEB" w:rsidRDefault="00193FEB" w:rsidP="00BA63BB">
      <w:pPr>
        <w:ind w:right="-285"/>
        <w:rPr>
          <w:rFonts w:asciiTheme="minorHAnsi" w:hAnsiTheme="minorHAnsi" w:cstheme="minorHAnsi"/>
          <w:color w:val="000000" w:themeColor="text1"/>
          <w:sz w:val="24"/>
          <w:szCs w:val="24"/>
        </w:rPr>
      </w:pPr>
    </w:p>
    <w:p w14:paraId="0F7F482D" w14:textId="77777777" w:rsidR="00193FEB" w:rsidRDefault="00193FEB" w:rsidP="00BA63BB">
      <w:pPr>
        <w:ind w:right="-285"/>
        <w:rPr>
          <w:rFonts w:asciiTheme="minorHAnsi" w:hAnsiTheme="minorHAnsi" w:cstheme="minorHAnsi"/>
          <w:color w:val="000000" w:themeColor="text1"/>
          <w:sz w:val="24"/>
          <w:szCs w:val="24"/>
        </w:rPr>
      </w:pPr>
    </w:p>
    <w:p w14:paraId="2100B1BA" w14:textId="77777777" w:rsidR="00193FEB" w:rsidRDefault="00193FEB" w:rsidP="00BA63BB">
      <w:pPr>
        <w:ind w:right="-285"/>
        <w:rPr>
          <w:rFonts w:asciiTheme="minorHAnsi" w:hAnsiTheme="minorHAnsi" w:cstheme="minorHAnsi"/>
          <w:color w:val="000000" w:themeColor="text1"/>
          <w:sz w:val="24"/>
          <w:szCs w:val="24"/>
        </w:rPr>
      </w:pPr>
    </w:p>
    <w:p w14:paraId="32AEFC12" w14:textId="77777777" w:rsidR="00193FEB" w:rsidRDefault="00193FEB" w:rsidP="00BA63BB">
      <w:pPr>
        <w:ind w:right="-285"/>
        <w:rPr>
          <w:rFonts w:asciiTheme="minorHAnsi" w:hAnsiTheme="minorHAnsi" w:cstheme="minorHAnsi"/>
          <w:color w:val="000000" w:themeColor="text1"/>
          <w:sz w:val="24"/>
          <w:szCs w:val="24"/>
        </w:rPr>
      </w:pPr>
    </w:p>
    <w:p w14:paraId="7E090DA9" w14:textId="77777777" w:rsidR="00193FEB" w:rsidRDefault="00193FEB" w:rsidP="00BA63BB">
      <w:pPr>
        <w:ind w:right="-285"/>
        <w:rPr>
          <w:rFonts w:asciiTheme="minorHAnsi" w:hAnsiTheme="minorHAnsi" w:cstheme="minorHAnsi"/>
          <w:color w:val="000000" w:themeColor="text1"/>
          <w:sz w:val="24"/>
          <w:szCs w:val="24"/>
        </w:rPr>
      </w:pPr>
    </w:p>
    <w:p w14:paraId="3C5E0567" w14:textId="77777777" w:rsidR="00193FEB" w:rsidRDefault="00193FEB" w:rsidP="00BA63BB">
      <w:pPr>
        <w:ind w:right="-285"/>
        <w:rPr>
          <w:rFonts w:asciiTheme="minorHAnsi" w:hAnsiTheme="minorHAnsi" w:cstheme="minorHAnsi"/>
          <w:color w:val="000000" w:themeColor="text1"/>
          <w:sz w:val="24"/>
          <w:szCs w:val="24"/>
        </w:rPr>
      </w:pPr>
    </w:p>
    <w:p w14:paraId="7E0227BE" w14:textId="77777777" w:rsidR="00193FEB" w:rsidRDefault="00193FEB" w:rsidP="00BA63BB">
      <w:pPr>
        <w:ind w:right="-285"/>
        <w:rPr>
          <w:rFonts w:asciiTheme="minorHAnsi" w:hAnsiTheme="minorHAnsi" w:cstheme="minorHAnsi"/>
          <w:color w:val="000000" w:themeColor="text1"/>
          <w:sz w:val="24"/>
          <w:szCs w:val="24"/>
        </w:rPr>
      </w:pPr>
    </w:p>
    <w:p w14:paraId="33BB905F" w14:textId="77777777" w:rsidR="00193FEB" w:rsidRDefault="00193FEB" w:rsidP="00BA63BB">
      <w:pPr>
        <w:ind w:right="-285"/>
        <w:rPr>
          <w:rFonts w:asciiTheme="minorHAnsi" w:hAnsiTheme="minorHAnsi" w:cstheme="minorHAnsi"/>
          <w:color w:val="000000" w:themeColor="text1"/>
          <w:sz w:val="24"/>
          <w:szCs w:val="24"/>
        </w:rPr>
      </w:pPr>
    </w:p>
    <w:p w14:paraId="3D9E592A" w14:textId="77777777" w:rsidR="00193FEB" w:rsidRDefault="00193FEB" w:rsidP="00BA63BB">
      <w:pPr>
        <w:ind w:right="-285"/>
        <w:rPr>
          <w:rFonts w:asciiTheme="minorHAnsi" w:hAnsiTheme="minorHAnsi" w:cstheme="minorHAnsi"/>
          <w:color w:val="000000" w:themeColor="text1"/>
          <w:sz w:val="24"/>
          <w:szCs w:val="24"/>
        </w:rPr>
      </w:pPr>
    </w:p>
    <w:p w14:paraId="7ECF7320" w14:textId="77777777" w:rsidR="00193FEB" w:rsidRDefault="00193FEB" w:rsidP="00BA63BB">
      <w:pPr>
        <w:ind w:right="-285"/>
        <w:rPr>
          <w:rFonts w:asciiTheme="minorHAnsi" w:hAnsiTheme="minorHAnsi" w:cstheme="minorHAnsi"/>
          <w:color w:val="000000" w:themeColor="text1"/>
          <w:sz w:val="24"/>
          <w:szCs w:val="24"/>
        </w:rPr>
      </w:pPr>
    </w:p>
    <w:p w14:paraId="77808EC7" w14:textId="77777777" w:rsidR="00193FEB" w:rsidRDefault="00193FEB" w:rsidP="00BA63BB">
      <w:pPr>
        <w:ind w:right="-285"/>
        <w:rPr>
          <w:rFonts w:asciiTheme="minorHAnsi" w:hAnsiTheme="minorHAnsi" w:cstheme="minorHAnsi"/>
          <w:color w:val="000000" w:themeColor="text1"/>
          <w:sz w:val="24"/>
          <w:szCs w:val="24"/>
        </w:rPr>
      </w:pPr>
    </w:p>
    <w:p w14:paraId="19F267C0" w14:textId="77777777" w:rsidR="00193FEB" w:rsidRDefault="00193FEB" w:rsidP="00BA63BB">
      <w:pPr>
        <w:ind w:right="-285"/>
        <w:rPr>
          <w:rFonts w:asciiTheme="minorHAnsi" w:hAnsiTheme="minorHAnsi" w:cstheme="minorHAnsi"/>
          <w:color w:val="000000" w:themeColor="text1"/>
          <w:sz w:val="24"/>
          <w:szCs w:val="24"/>
        </w:rPr>
      </w:pPr>
    </w:p>
    <w:p w14:paraId="0382E32E" w14:textId="77777777" w:rsidR="00193FEB" w:rsidRDefault="00193FEB" w:rsidP="00BA63BB">
      <w:pPr>
        <w:ind w:right="-285"/>
        <w:rPr>
          <w:rFonts w:asciiTheme="minorHAnsi" w:hAnsiTheme="minorHAnsi" w:cstheme="minorHAnsi"/>
          <w:color w:val="000000" w:themeColor="text1"/>
          <w:sz w:val="24"/>
          <w:szCs w:val="24"/>
        </w:rPr>
      </w:pPr>
    </w:p>
    <w:p w14:paraId="4F52188D" w14:textId="77777777" w:rsidR="00193FEB" w:rsidRDefault="00193FEB" w:rsidP="00BA63BB">
      <w:pPr>
        <w:ind w:right="-285"/>
        <w:rPr>
          <w:rFonts w:asciiTheme="minorHAnsi" w:hAnsiTheme="minorHAnsi" w:cstheme="minorHAnsi"/>
          <w:color w:val="000000" w:themeColor="text1"/>
          <w:sz w:val="24"/>
          <w:szCs w:val="24"/>
        </w:rPr>
      </w:pPr>
    </w:p>
    <w:p w14:paraId="1B84C5F2" w14:textId="77777777" w:rsidR="00193FEB" w:rsidRDefault="00193FEB" w:rsidP="00BA63BB">
      <w:pPr>
        <w:ind w:right="-285"/>
        <w:rPr>
          <w:rFonts w:asciiTheme="minorHAnsi" w:hAnsiTheme="minorHAnsi" w:cstheme="minorHAnsi"/>
          <w:color w:val="000000" w:themeColor="text1"/>
          <w:sz w:val="24"/>
          <w:szCs w:val="24"/>
        </w:rPr>
      </w:pPr>
    </w:p>
    <w:p w14:paraId="4FAA9DE5" w14:textId="77777777" w:rsidR="00193FEB" w:rsidRDefault="00193FEB" w:rsidP="00BA63BB">
      <w:pPr>
        <w:ind w:right="-285"/>
        <w:rPr>
          <w:rFonts w:asciiTheme="minorHAnsi" w:hAnsiTheme="minorHAnsi" w:cstheme="minorHAnsi"/>
          <w:color w:val="000000" w:themeColor="text1"/>
          <w:sz w:val="24"/>
          <w:szCs w:val="24"/>
        </w:rPr>
      </w:pPr>
    </w:p>
    <w:p w14:paraId="5F7830E2" w14:textId="77777777" w:rsidR="00193FEB" w:rsidRDefault="00193FEB" w:rsidP="00BA63BB">
      <w:pPr>
        <w:ind w:right="-285"/>
        <w:rPr>
          <w:rFonts w:asciiTheme="minorHAnsi" w:hAnsiTheme="minorHAnsi" w:cstheme="minorHAnsi"/>
          <w:color w:val="000000" w:themeColor="text1"/>
          <w:sz w:val="24"/>
          <w:szCs w:val="24"/>
        </w:rPr>
      </w:pPr>
    </w:p>
    <w:p w14:paraId="20F82E03" w14:textId="77777777" w:rsidR="00193FEB" w:rsidRDefault="00193FEB" w:rsidP="00BA63BB">
      <w:pPr>
        <w:ind w:right="-285"/>
        <w:rPr>
          <w:rFonts w:asciiTheme="minorHAnsi" w:hAnsiTheme="minorHAnsi" w:cstheme="minorHAnsi"/>
          <w:color w:val="000000" w:themeColor="text1"/>
          <w:sz w:val="24"/>
          <w:szCs w:val="24"/>
        </w:rPr>
      </w:pPr>
    </w:p>
    <w:p w14:paraId="6C09EFBF" w14:textId="77777777" w:rsidR="00193FEB" w:rsidRDefault="00193FEB" w:rsidP="00BA63BB">
      <w:pPr>
        <w:ind w:right="-285"/>
        <w:rPr>
          <w:rFonts w:asciiTheme="minorHAnsi" w:hAnsiTheme="minorHAnsi" w:cstheme="minorHAnsi"/>
          <w:color w:val="000000" w:themeColor="text1"/>
          <w:sz w:val="24"/>
          <w:szCs w:val="24"/>
        </w:rPr>
      </w:pPr>
    </w:p>
    <w:p w14:paraId="48E12BB2" w14:textId="01C357B3" w:rsidR="00193FEB" w:rsidRDefault="00193FEB" w:rsidP="00BA63BB">
      <w:pPr>
        <w:ind w:right="-285"/>
        <w:rPr>
          <w:rFonts w:asciiTheme="minorHAnsi" w:hAnsiTheme="minorHAnsi" w:cstheme="minorHAnsi"/>
          <w:color w:val="000000" w:themeColor="text1"/>
          <w:sz w:val="24"/>
          <w:szCs w:val="24"/>
        </w:rPr>
      </w:pPr>
    </w:p>
    <w:p w14:paraId="015638B0" w14:textId="77777777" w:rsidR="00193FEB" w:rsidRDefault="00193FEB" w:rsidP="00BA63BB">
      <w:pPr>
        <w:ind w:right="-285"/>
        <w:rPr>
          <w:rFonts w:asciiTheme="minorHAnsi" w:hAnsiTheme="minorHAnsi" w:cstheme="minorHAnsi"/>
          <w:color w:val="000000" w:themeColor="text1"/>
          <w:sz w:val="24"/>
          <w:szCs w:val="24"/>
        </w:rPr>
      </w:pPr>
    </w:p>
    <w:p w14:paraId="63C9766D" w14:textId="77777777" w:rsidR="00193FEB" w:rsidRDefault="00193FEB" w:rsidP="00BA63BB">
      <w:pPr>
        <w:ind w:right="-285"/>
        <w:rPr>
          <w:rFonts w:asciiTheme="minorHAnsi" w:hAnsiTheme="minorHAnsi" w:cstheme="minorHAnsi"/>
          <w:color w:val="000000" w:themeColor="text1"/>
          <w:sz w:val="24"/>
          <w:szCs w:val="24"/>
        </w:rPr>
      </w:pPr>
    </w:p>
    <w:p w14:paraId="42D1202C" w14:textId="77777777" w:rsidR="00193FEB" w:rsidRDefault="00193FEB" w:rsidP="00BA63BB">
      <w:pPr>
        <w:ind w:right="-285"/>
        <w:rPr>
          <w:rFonts w:asciiTheme="minorHAnsi" w:hAnsiTheme="minorHAnsi" w:cstheme="minorHAnsi"/>
          <w:color w:val="000000" w:themeColor="text1"/>
          <w:sz w:val="24"/>
          <w:szCs w:val="24"/>
        </w:rPr>
      </w:pPr>
    </w:p>
    <w:p w14:paraId="6BCBFE7D" w14:textId="77777777" w:rsidR="00193FEB" w:rsidRDefault="00193FEB" w:rsidP="00BA63BB">
      <w:pPr>
        <w:ind w:right="-285"/>
        <w:rPr>
          <w:rFonts w:asciiTheme="minorHAnsi" w:hAnsiTheme="minorHAnsi" w:cstheme="minorHAnsi"/>
          <w:color w:val="000000" w:themeColor="text1"/>
          <w:sz w:val="24"/>
          <w:szCs w:val="24"/>
        </w:rPr>
      </w:pPr>
    </w:p>
    <w:p w14:paraId="0BEEFEB2" w14:textId="77777777" w:rsidR="00193FEB" w:rsidRDefault="00193FEB" w:rsidP="00BA63BB">
      <w:pPr>
        <w:ind w:right="-285"/>
        <w:rPr>
          <w:rFonts w:asciiTheme="minorHAnsi" w:hAnsiTheme="minorHAnsi" w:cstheme="minorHAnsi"/>
          <w:color w:val="000000" w:themeColor="text1"/>
          <w:sz w:val="24"/>
          <w:szCs w:val="24"/>
        </w:rPr>
      </w:pPr>
    </w:p>
    <w:p w14:paraId="6AAD9AC0" w14:textId="77777777" w:rsidR="00193FEB" w:rsidRDefault="00193FEB" w:rsidP="00BA63BB">
      <w:pPr>
        <w:ind w:right="-285"/>
        <w:rPr>
          <w:rFonts w:asciiTheme="minorHAnsi" w:hAnsiTheme="minorHAnsi" w:cstheme="minorHAnsi"/>
          <w:color w:val="000000" w:themeColor="text1"/>
          <w:sz w:val="24"/>
          <w:szCs w:val="24"/>
        </w:rPr>
      </w:pPr>
    </w:p>
    <w:p w14:paraId="21169869" w14:textId="77777777" w:rsidR="00193FEB" w:rsidRDefault="00193FEB" w:rsidP="00BA63BB">
      <w:pPr>
        <w:ind w:right="-285"/>
        <w:rPr>
          <w:rFonts w:asciiTheme="minorHAnsi" w:hAnsiTheme="minorHAnsi" w:cstheme="minorHAnsi"/>
          <w:color w:val="000000" w:themeColor="text1"/>
          <w:sz w:val="24"/>
          <w:szCs w:val="24"/>
        </w:rPr>
      </w:pPr>
    </w:p>
    <w:p w14:paraId="7AE1B3C1" w14:textId="77777777" w:rsidR="00193FEB" w:rsidRDefault="00193FEB" w:rsidP="00BA63BB">
      <w:pPr>
        <w:ind w:right="-285"/>
        <w:rPr>
          <w:rFonts w:asciiTheme="minorHAnsi" w:hAnsiTheme="minorHAnsi" w:cstheme="minorHAnsi"/>
          <w:color w:val="000000" w:themeColor="text1"/>
          <w:sz w:val="24"/>
          <w:szCs w:val="24"/>
        </w:rPr>
      </w:pPr>
    </w:p>
    <w:p w14:paraId="3FB9FB7C" w14:textId="77777777" w:rsidR="00193FEB" w:rsidRDefault="00193FEB" w:rsidP="00BA63BB">
      <w:pPr>
        <w:ind w:right="-285"/>
        <w:rPr>
          <w:rFonts w:asciiTheme="minorHAnsi" w:hAnsiTheme="minorHAnsi" w:cstheme="minorHAnsi"/>
          <w:color w:val="000000" w:themeColor="text1"/>
          <w:sz w:val="24"/>
          <w:szCs w:val="24"/>
        </w:rPr>
      </w:pPr>
    </w:p>
    <w:p w14:paraId="5CF18E00" w14:textId="77777777" w:rsidR="00193FEB" w:rsidRDefault="00193FEB" w:rsidP="00BA63BB">
      <w:pPr>
        <w:ind w:right="-285"/>
        <w:rPr>
          <w:rFonts w:asciiTheme="minorHAnsi" w:hAnsiTheme="minorHAnsi" w:cstheme="minorHAnsi"/>
          <w:color w:val="000000" w:themeColor="text1"/>
          <w:sz w:val="24"/>
          <w:szCs w:val="24"/>
        </w:rPr>
      </w:pPr>
    </w:p>
    <w:p w14:paraId="39E17A8E" w14:textId="77777777" w:rsidR="00193FEB" w:rsidRDefault="00193FEB" w:rsidP="00BA63BB">
      <w:pPr>
        <w:ind w:right="-285"/>
        <w:rPr>
          <w:rFonts w:asciiTheme="minorHAnsi" w:hAnsiTheme="minorHAnsi" w:cstheme="minorHAnsi"/>
          <w:color w:val="000000" w:themeColor="text1"/>
          <w:sz w:val="24"/>
          <w:szCs w:val="24"/>
        </w:rPr>
      </w:pPr>
    </w:p>
    <w:p w14:paraId="1A276A49" w14:textId="77777777" w:rsidR="007648DE" w:rsidRDefault="007648DE" w:rsidP="00BA63BB">
      <w:pPr>
        <w:ind w:right="-285"/>
        <w:rPr>
          <w:rFonts w:asciiTheme="minorHAnsi" w:hAnsiTheme="minorHAnsi" w:cstheme="minorHAnsi"/>
          <w:color w:val="000000" w:themeColor="text1"/>
          <w:sz w:val="24"/>
          <w:szCs w:val="24"/>
        </w:rPr>
      </w:pPr>
    </w:p>
    <w:p w14:paraId="75253E0B" w14:textId="77777777" w:rsidR="007648DE" w:rsidRDefault="007648DE" w:rsidP="00BA63BB">
      <w:pPr>
        <w:ind w:right="-285"/>
        <w:rPr>
          <w:rFonts w:asciiTheme="minorHAnsi" w:hAnsiTheme="minorHAnsi" w:cstheme="minorHAnsi"/>
          <w:color w:val="000000" w:themeColor="text1"/>
          <w:sz w:val="24"/>
          <w:szCs w:val="24"/>
        </w:rPr>
      </w:pPr>
    </w:p>
    <w:p w14:paraId="30CA2FCC" w14:textId="77777777" w:rsidR="007648DE" w:rsidRDefault="007648DE" w:rsidP="00BA63BB">
      <w:pPr>
        <w:ind w:right="-285"/>
        <w:rPr>
          <w:rFonts w:asciiTheme="minorHAnsi" w:hAnsiTheme="minorHAnsi" w:cstheme="minorHAnsi"/>
          <w:color w:val="000000" w:themeColor="text1"/>
          <w:sz w:val="24"/>
          <w:szCs w:val="24"/>
        </w:rPr>
      </w:pPr>
    </w:p>
    <w:p w14:paraId="57986C11" w14:textId="77777777" w:rsidR="00BA63BB" w:rsidRDefault="00BA63BB" w:rsidP="00BA63BB">
      <w:pPr>
        <w:pStyle w:val="Retraitcorpsdetexte3"/>
        <w:ind w:left="0"/>
        <w:rPr>
          <w:rFonts w:asciiTheme="minorHAnsi" w:hAnsiTheme="minorHAnsi" w:cstheme="minorHAnsi"/>
          <w:color w:val="000000" w:themeColor="text1"/>
          <w:sz w:val="24"/>
          <w:szCs w:val="24"/>
        </w:rPr>
      </w:pPr>
    </w:p>
    <w:p w14:paraId="0D76A28B" w14:textId="5731C2B3" w:rsidR="00AE1FAF" w:rsidRPr="008D4836" w:rsidRDefault="00AE1FAF" w:rsidP="00BC435F">
      <w:pPr>
        <w:pStyle w:val="Retraitcorpsdetexte3"/>
        <w:ind w:left="0"/>
        <w:rPr>
          <w:rFonts w:asciiTheme="minorHAnsi" w:hAnsiTheme="minorHAnsi" w:cstheme="minorHAnsi"/>
          <w:i/>
          <w:caps/>
          <w:color w:val="000000" w:themeColor="text1"/>
        </w:rPr>
      </w:pPr>
    </w:p>
    <w:sectPr w:rsidR="00AE1FAF" w:rsidRPr="008D4836" w:rsidSect="00286AB8">
      <w:footerReference w:type="default" r:id="rId9"/>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15A17E" w14:textId="77777777" w:rsidR="00524AFD" w:rsidRDefault="00524AFD" w:rsidP="00FE22B8">
      <w:r>
        <w:separator/>
      </w:r>
    </w:p>
  </w:endnote>
  <w:endnote w:type="continuationSeparator" w:id="0">
    <w:p w14:paraId="57A9C9B9" w14:textId="77777777" w:rsidR="00524AFD" w:rsidRDefault="00524AFD" w:rsidP="00FE22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Harrington">
    <w:panose1 w:val="04040505050A020207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7093771"/>
      <w:docPartObj>
        <w:docPartGallery w:val="Page Numbers (Bottom of Page)"/>
        <w:docPartUnique/>
      </w:docPartObj>
    </w:sdtPr>
    <w:sdtEndPr/>
    <w:sdtContent>
      <w:p w14:paraId="66FBB900" w14:textId="77777777" w:rsidR="00E13D6D" w:rsidRDefault="00524AFD">
        <w:pPr>
          <w:pStyle w:val="Pieddepage"/>
        </w:pPr>
        <w:r>
          <w:rPr>
            <w:noProof/>
            <w:lang w:eastAsia="fr-FR"/>
          </w:rPr>
          <w:pict w14:anchorId="67C83B5B">
            <v:group id="Groupe 1" o:spid="_x0000_s2049" style="position:absolute;margin-left:336pt;margin-top:0;width:1in;height:1in;z-index:251659264;mso-position-horizontal:right;mso-position-horizontal-relative:right-margin-area;mso-position-vertical:bottom;mso-position-vertical-relative:bottom-margin-area" coordorigin="10800,14400" coordsize="144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pU/rgMAACoKAAAOAAAAZHJzL2Uyb0RvYy54bWy8Vt1y6zQQvmeGd9DoPvVP7CT21D3T5qcw&#10;U6DDgQdQbNkWyJKRlDqF4d1ZSXaalh4oPUAunJV2tdr9dr+1Lz8cO44eqNJMigJHFyFGVJSyYqIp&#10;8I8/7GYrjLQhoiJcClrgR6rxh6svv7gc+pzGspW8ogqBE6HzoS9wa0yfB4EuW9oRfSF7KkBZS9UR&#10;A0vVBJUiA3jveBCH4SIYpKp6JUuqNexuvBJfOf91TUvzXV1rahAvMMRm3FO5594+g6tLkjeK9C0r&#10;xzDIO6LoCBNw6cnVhhiCDor9yVXHSiW1rM1FKbtA1jUrqcsBsonCF9ncKnnoXS5NPjT9CSaA9gVO&#10;73ZbfvtwrxCroHYYCdJBidytFEUWm6FvcjC5Vf3H/l75BEG8k+XPGtTBS71dN94Y7YdvZAX+yMFI&#10;h82xVp11AVmjoyvB46kE9GhQCZtZlCQhFKoE1Si7EpUt1NGeisKV1YPaW47a7XjebvrTTrIxktxf&#10;7IIdg7OZQcPpJ0z152H6sSU9daXSFrAR03jC9HtoRCIaTlHsYXVWE6baA4qEXLdgRa+VkkNLSQVB&#10;uTJA6GcH7EJDOf4W4VexmpD+C6RI3ittbqnskBUKrCB8V0LycKeNB3UysRXVkrNqxzh3C9Xs11yh&#10;BwKc27mfzRnq8MyMC2sspD3m1X4H4oM7rM5G6jj0WxbFSXgTZ7PdYrWcJbsknWXLcDULo+wmW4RJ&#10;lmx2v9sAoyRvWVVRcccEnfgcJW+r7ThZPBMdo9EAXZjGqcv9WfT6PMnQ/V5LsmMGxhtnXYGhbeFn&#10;jUhua7sVlZMNYdzLwfPwHWSAwfTvUHGdYIvvO9gc90fwYjtiL6tH6AkloV5AAZjJILRS/YrRAPOt&#10;wPqXA1EUI/61gL5y5IKB6BZJuozhjDrX7M81RJTgqsAGIy+ujR+ih16xpoWbIoeRkNfA9pq5HnmK&#10;ClKwC+Db/0S8+UQ8G47jJpr/18Tz0Efz1Bca1Zz1X03AjDMPGBlBbG56LZPEd8OJkVEMQ9hOviRL&#10;x26aZubEtpGQrezoPSfGjhySO1ZaoanGGU6qnzCqOw7vMqAhSheLaDF6HI2BjpNPe/LEQ5Jz8ca2&#10;T9er+Y3L4SW3/2Hbw5U2hleZH2bb1XaVzJJ4sZ0l4WYzu96tk9liFy3TzXyzXm+i58y38+TzmW/j&#10;+TThP5X5GYP9NARg3sDg8f37LxD5dRLD7kTg0qhp8X4KuzcpfJC4yTR+PNkvnvO1o/zTJ97VHwAA&#10;AP//AwBQSwMEFAAGAAgAAAAhAMqvLdbYAAAABQEAAA8AAABkcnMvZG93bnJldi54bWxMj0FLw0AQ&#10;he+C/2EZwZvdRKtIzKaUop6KYCuIt2l2moRmZ0N2m6T/3qkIehnm8YY338sXk2vVQH1oPBtIZwko&#10;4tLbhisDH9uXm0dQISJbbD2TgRMFWBSXFzlm1o/8TsMmVkpCOGRooI6xy7QOZU0Ow8x3xOLtfe8w&#10;iuwrbXscJdy1+jZJHrTDhuVDjR2taioPm6Mz8DriuLxLn4f1Yb86fW3v3z7XKRlzfTUtn0BFmuLf&#10;MZzxBR0KYdr5I9ugWgNSJP7Mszefi9z9LrrI9X/64hsAAP//AwBQSwECLQAUAAYACAAAACEAtoM4&#10;kv4AAADhAQAAEwAAAAAAAAAAAAAAAAAAAAAAW0NvbnRlbnRfVHlwZXNdLnhtbFBLAQItABQABgAI&#10;AAAAIQA4/SH/1gAAAJQBAAALAAAAAAAAAAAAAAAAAC8BAABfcmVscy8ucmVsc1BLAQItABQABgAI&#10;AAAAIQCITpU/rgMAACoKAAAOAAAAAAAAAAAAAAAAAC4CAABkcnMvZTJvRG9jLnhtbFBLAQItABQA&#10;BgAIAAAAIQDKry3W2AAAAAUBAAAPAAAAAAAAAAAAAAAAAAgGAABkcnMvZG93bnJldi54bWxQSwUG&#10;AAAAAAQABADzAAAADQcAAAAA&#10;" o:allowincell="f">
              <v:rect id="Rectangle 2" o:spid="_x0000_s2051" style="position:absolute;left:10800;top:14400;width:1440;height:144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SoGwgAAANoAAAAPAAAAZHJzL2Rvd25yZXYueG1sRI9Pi8Iw&#10;FMTvC36H8ARva+KfLVqNsiwIgu5hVfD6aJ5tsXmpTdT67Y0g7HGYmd8w82VrK3GjxpeONQz6CgRx&#10;5kzJuYbDfvU5AeEDssHKMWl4kIflovMxx9S4O//RbRdyESHsU9RQhFCnUvqsIIu+72ri6J1cYzFE&#10;2eTSNHiPcFvJoVKJtFhyXCiwpp+CsvPuajVgMjaX39Nou99cE5zmrVp9HZXWvW77PQMRqA3/4Xd7&#10;bTQM4XUl3gC5eAIAAP//AwBQSwECLQAUAAYACAAAACEA2+H2y+4AAACFAQAAEwAAAAAAAAAAAAAA&#10;AAAAAAAAW0NvbnRlbnRfVHlwZXNdLnhtbFBLAQItABQABgAIAAAAIQBa9CxbvwAAABUBAAALAAAA&#10;AAAAAAAAAAAAAB8BAABfcmVscy8ucmVsc1BLAQItABQABgAIAAAAIQCWtSoGwgAAANoAAAAPAAAA&#10;AAAAAAAAAAAAAAcCAABkcnMvZG93bnJldi54bWxQSwUGAAAAAAMAAwC3AAAA9gIAAAAA&#10;" stroked="f">
                <v:textbox>
                  <w:txbxContent>
                    <w:p w14:paraId="079A0467" w14:textId="77777777" w:rsidR="00E13D6D" w:rsidRDefault="00E13D6D"/>
                  </w:txbxContent>
                </v:textbox>
              </v:re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3" o:spid="_x0000_s2050" type="#_x0000_t15" style="position:absolute;left:10813;top:14744;width:1121;height:495;rotation:135;flip:x;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IzywwAAANoAAAAPAAAAZHJzL2Rvd25yZXYueG1sRI9Ba8JA&#10;FITvgv9heYI33VjBSOoqIlhLLaWmzf01+0yC2bchu2r8925B8DjMzDfMYtWZWlyodZVlBZNxBII4&#10;t7riQsHvz3Y0B+E8ssbaMim4kYPVst9bYKLtlQ90SX0hAoRdggpK75tESpeXZNCNbUMcvKNtDfog&#10;20LqFq8Bbmr5EkUzabDisFBiQ5uS8lN6NgriXfz3+U1ZfXzL4o9sn2ay+toqNRx061cQnjr/DD/a&#10;71rBFP6vhBsgl3cAAAD//wMAUEsBAi0AFAAGAAgAAAAhANvh9svuAAAAhQEAABMAAAAAAAAAAAAA&#10;AAAAAAAAAFtDb250ZW50X1R5cGVzXS54bWxQSwECLQAUAAYACAAAACEAWvQsW78AAAAVAQAACwAA&#10;AAAAAAAAAAAAAAAfAQAAX3JlbHMvLnJlbHNQSwECLQAUAAYACAAAACEAKKiM8sMAAADaAAAADwAA&#10;AAAAAAAAAAAAAAAHAgAAZHJzL2Rvd25yZXYueG1sUEsFBgAAAAADAAMAtwAAAPcCAAAAAA==&#10;" filled="f" fillcolor="#5c83b4" strokecolor="#5c83b4">
                <v:textbox inset=",0,,0">
                  <w:txbxContent>
                    <w:p w14:paraId="4B62D4B5" w14:textId="77777777" w:rsidR="00E13D6D" w:rsidRDefault="00F81BBC">
                      <w:pPr>
                        <w:pStyle w:val="Pieddepage"/>
                        <w:jc w:val="center"/>
                      </w:pPr>
                      <w:r>
                        <w:fldChar w:fldCharType="begin"/>
                      </w:r>
                      <w:r w:rsidR="00E13D6D">
                        <w:instrText>PAGE   \* MERGEFORMAT</w:instrText>
                      </w:r>
                      <w:r>
                        <w:fldChar w:fldCharType="separate"/>
                      </w:r>
                      <w:r w:rsidR="00E56241">
                        <w:rPr>
                          <w:noProof/>
                        </w:rPr>
                        <w:t>1</w:t>
                      </w:r>
                      <w:r>
                        <w:fldChar w:fldCharType="end"/>
                      </w:r>
                    </w:p>
                  </w:txbxContent>
                </v:textbox>
              </v:shape>
              <w10:wrap anchorx="margin" anchory="margin"/>
            </v:group>
          </w:pic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43A0A9" w14:textId="77777777" w:rsidR="00524AFD" w:rsidRDefault="00524AFD" w:rsidP="00FE22B8">
      <w:r>
        <w:separator/>
      </w:r>
    </w:p>
  </w:footnote>
  <w:footnote w:type="continuationSeparator" w:id="0">
    <w:p w14:paraId="1C87EEC0" w14:textId="77777777" w:rsidR="00524AFD" w:rsidRDefault="00524AFD" w:rsidP="00FE22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D771BA51"/>
    <w:multiLevelType w:val="hybridMultilevel"/>
    <w:tmpl w:val="241BD3B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9B79E7"/>
    <w:multiLevelType w:val="hybridMultilevel"/>
    <w:tmpl w:val="DB7E0B28"/>
    <w:lvl w:ilvl="0" w:tplc="040C000B">
      <w:start w:val="1"/>
      <w:numFmt w:val="bullet"/>
      <w:lvlText w:val=""/>
      <w:lvlJc w:val="left"/>
      <w:pPr>
        <w:ind w:left="1488" w:hanging="360"/>
      </w:pPr>
      <w:rPr>
        <w:rFonts w:ascii="Wingdings" w:hAnsi="Wingdings" w:hint="default"/>
      </w:rPr>
    </w:lvl>
    <w:lvl w:ilvl="1" w:tplc="040C0003" w:tentative="1">
      <w:start w:val="1"/>
      <w:numFmt w:val="bullet"/>
      <w:lvlText w:val="o"/>
      <w:lvlJc w:val="left"/>
      <w:pPr>
        <w:ind w:left="2208" w:hanging="360"/>
      </w:pPr>
      <w:rPr>
        <w:rFonts w:ascii="Courier New" w:hAnsi="Courier New" w:cs="Courier New" w:hint="default"/>
      </w:rPr>
    </w:lvl>
    <w:lvl w:ilvl="2" w:tplc="040C0005" w:tentative="1">
      <w:start w:val="1"/>
      <w:numFmt w:val="bullet"/>
      <w:lvlText w:val=""/>
      <w:lvlJc w:val="left"/>
      <w:pPr>
        <w:ind w:left="2928" w:hanging="360"/>
      </w:pPr>
      <w:rPr>
        <w:rFonts w:ascii="Wingdings" w:hAnsi="Wingdings" w:hint="default"/>
      </w:rPr>
    </w:lvl>
    <w:lvl w:ilvl="3" w:tplc="040C0001" w:tentative="1">
      <w:start w:val="1"/>
      <w:numFmt w:val="bullet"/>
      <w:lvlText w:val=""/>
      <w:lvlJc w:val="left"/>
      <w:pPr>
        <w:ind w:left="3648" w:hanging="360"/>
      </w:pPr>
      <w:rPr>
        <w:rFonts w:ascii="Symbol" w:hAnsi="Symbol" w:hint="default"/>
      </w:rPr>
    </w:lvl>
    <w:lvl w:ilvl="4" w:tplc="040C0003" w:tentative="1">
      <w:start w:val="1"/>
      <w:numFmt w:val="bullet"/>
      <w:lvlText w:val="o"/>
      <w:lvlJc w:val="left"/>
      <w:pPr>
        <w:ind w:left="4368" w:hanging="360"/>
      </w:pPr>
      <w:rPr>
        <w:rFonts w:ascii="Courier New" w:hAnsi="Courier New" w:cs="Courier New" w:hint="default"/>
      </w:rPr>
    </w:lvl>
    <w:lvl w:ilvl="5" w:tplc="040C0005" w:tentative="1">
      <w:start w:val="1"/>
      <w:numFmt w:val="bullet"/>
      <w:lvlText w:val=""/>
      <w:lvlJc w:val="left"/>
      <w:pPr>
        <w:ind w:left="5088" w:hanging="360"/>
      </w:pPr>
      <w:rPr>
        <w:rFonts w:ascii="Wingdings" w:hAnsi="Wingdings" w:hint="default"/>
      </w:rPr>
    </w:lvl>
    <w:lvl w:ilvl="6" w:tplc="040C0001" w:tentative="1">
      <w:start w:val="1"/>
      <w:numFmt w:val="bullet"/>
      <w:lvlText w:val=""/>
      <w:lvlJc w:val="left"/>
      <w:pPr>
        <w:ind w:left="5808" w:hanging="360"/>
      </w:pPr>
      <w:rPr>
        <w:rFonts w:ascii="Symbol" w:hAnsi="Symbol" w:hint="default"/>
      </w:rPr>
    </w:lvl>
    <w:lvl w:ilvl="7" w:tplc="040C0003" w:tentative="1">
      <w:start w:val="1"/>
      <w:numFmt w:val="bullet"/>
      <w:lvlText w:val="o"/>
      <w:lvlJc w:val="left"/>
      <w:pPr>
        <w:ind w:left="6528" w:hanging="360"/>
      </w:pPr>
      <w:rPr>
        <w:rFonts w:ascii="Courier New" w:hAnsi="Courier New" w:cs="Courier New" w:hint="default"/>
      </w:rPr>
    </w:lvl>
    <w:lvl w:ilvl="8" w:tplc="040C0005" w:tentative="1">
      <w:start w:val="1"/>
      <w:numFmt w:val="bullet"/>
      <w:lvlText w:val=""/>
      <w:lvlJc w:val="left"/>
      <w:pPr>
        <w:ind w:left="7248" w:hanging="360"/>
      </w:pPr>
      <w:rPr>
        <w:rFonts w:ascii="Wingdings" w:hAnsi="Wingdings" w:hint="default"/>
      </w:rPr>
    </w:lvl>
  </w:abstractNum>
  <w:abstractNum w:abstractNumId="2" w15:restartNumberingAfterBreak="0">
    <w:nsid w:val="013867B8"/>
    <w:multiLevelType w:val="hybridMultilevel"/>
    <w:tmpl w:val="70666C10"/>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03B329F8"/>
    <w:multiLevelType w:val="hybridMultilevel"/>
    <w:tmpl w:val="B2B6816E"/>
    <w:lvl w:ilvl="0" w:tplc="E68C0E9E">
      <w:start w:val="1"/>
      <w:numFmt w:val="bullet"/>
      <w:lvlText w:val=""/>
      <w:lvlJc w:val="left"/>
      <w:pPr>
        <w:ind w:left="1440" w:hanging="360"/>
      </w:pPr>
      <w:rPr>
        <w:rFonts w:ascii="Symbol" w:hAnsi="Symbol" w:hint="default"/>
        <w:color w:val="auto"/>
        <w:sz w:val="18"/>
        <w:szCs w:val="18"/>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03BD1A07"/>
    <w:multiLevelType w:val="hybridMultilevel"/>
    <w:tmpl w:val="021061E0"/>
    <w:lvl w:ilvl="0" w:tplc="040C0001">
      <w:start w:val="1"/>
      <w:numFmt w:val="bullet"/>
      <w:lvlText w:val=""/>
      <w:lvlJc w:val="left"/>
      <w:pPr>
        <w:ind w:left="1500" w:hanging="360"/>
      </w:pPr>
      <w:rPr>
        <w:rFonts w:ascii="Symbol" w:hAnsi="Symbol" w:hint="default"/>
      </w:rPr>
    </w:lvl>
    <w:lvl w:ilvl="1" w:tplc="040C0003" w:tentative="1">
      <w:start w:val="1"/>
      <w:numFmt w:val="bullet"/>
      <w:lvlText w:val="o"/>
      <w:lvlJc w:val="left"/>
      <w:pPr>
        <w:ind w:left="2220" w:hanging="360"/>
      </w:pPr>
      <w:rPr>
        <w:rFonts w:ascii="Courier New" w:hAnsi="Courier New" w:cs="Courier New" w:hint="default"/>
      </w:rPr>
    </w:lvl>
    <w:lvl w:ilvl="2" w:tplc="040C0005" w:tentative="1">
      <w:start w:val="1"/>
      <w:numFmt w:val="bullet"/>
      <w:lvlText w:val=""/>
      <w:lvlJc w:val="left"/>
      <w:pPr>
        <w:ind w:left="2940" w:hanging="360"/>
      </w:pPr>
      <w:rPr>
        <w:rFonts w:ascii="Wingdings" w:hAnsi="Wingdings" w:hint="default"/>
      </w:rPr>
    </w:lvl>
    <w:lvl w:ilvl="3" w:tplc="040C0001" w:tentative="1">
      <w:start w:val="1"/>
      <w:numFmt w:val="bullet"/>
      <w:lvlText w:val=""/>
      <w:lvlJc w:val="left"/>
      <w:pPr>
        <w:ind w:left="3660" w:hanging="360"/>
      </w:pPr>
      <w:rPr>
        <w:rFonts w:ascii="Symbol" w:hAnsi="Symbol" w:hint="default"/>
      </w:rPr>
    </w:lvl>
    <w:lvl w:ilvl="4" w:tplc="040C0003" w:tentative="1">
      <w:start w:val="1"/>
      <w:numFmt w:val="bullet"/>
      <w:lvlText w:val="o"/>
      <w:lvlJc w:val="left"/>
      <w:pPr>
        <w:ind w:left="4380" w:hanging="360"/>
      </w:pPr>
      <w:rPr>
        <w:rFonts w:ascii="Courier New" w:hAnsi="Courier New" w:cs="Courier New" w:hint="default"/>
      </w:rPr>
    </w:lvl>
    <w:lvl w:ilvl="5" w:tplc="040C0005" w:tentative="1">
      <w:start w:val="1"/>
      <w:numFmt w:val="bullet"/>
      <w:lvlText w:val=""/>
      <w:lvlJc w:val="left"/>
      <w:pPr>
        <w:ind w:left="5100" w:hanging="360"/>
      </w:pPr>
      <w:rPr>
        <w:rFonts w:ascii="Wingdings" w:hAnsi="Wingdings" w:hint="default"/>
      </w:rPr>
    </w:lvl>
    <w:lvl w:ilvl="6" w:tplc="040C0001" w:tentative="1">
      <w:start w:val="1"/>
      <w:numFmt w:val="bullet"/>
      <w:lvlText w:val=""/>
      <w:lvlJc w:val="left"/>
      <w:pPr>
        <w:ind w:left="5820" w:hanging="360"/>
      </w:pPr>
      <w:rPr>
        <w:rFonts w:ascii="Symbol" w:hAnsi="Symbol" w:hint="default"/>
      </w:rPr>
    </w:lvl>
    <w:lvl w:ilvl="7" w:tplc="040C0003" w:tentative="1">
      <w:start w:val="1"/>
      <w:numFmt w:val="bullet"/>
      <w:lvlText w:val="o"/>
      <w:lvlJc w:val="left"/>
      <w:pPr>
        <w:ind w:left="6540" w:hanging="360"/>
      </w:pPr>
      <w:rPr>
        <w:rFonts w:ascii="Courier New" w:hAnsi="Courier New" w:cs="Courier New" w:hint="default"/>
      </w:rPr>
    </w:lvl>
    <w:lvl w:ilvl="8" w:tplc="040C0005" w:tentative="1">
      <w:start w:val="1"/>
      <w:numFmt w:val="bullet"/>
      <w:lvlText w:val=""/>
      <w:lvlJc w:val="left"/>
      <w:pPr>
        <w:ind w:left="7260" w:hanging="360"/>
      </w:pPr>
      <w:rPr>
        <w:rFonts w:ascii="Wingdings" w:hAnsi="Wingdings" w:hint="default"/>
      </w:rPr>
    </w:lvl>
  </w:abstractNum>
  <w:abstractNum w:abstractNumId="5" w15:restartNumberingAfterBreak="0">
    <w:nsid w:val="09BF1B29"/>
    <w:multiLevelType w:val="hybridMultilevel"/>
    <w:tmpl w:val="A69A0E16"/>
    <w:lvl w:ilvl="0" w:tplc="9C74969E">
      <w:start w:val="1"/>
      <w:numFmt w:val="decimal"/>
      <w:lvlText w:val="%1."/>
      <w:lvlJc w:val="left"/>
      <w:pPr>
        <w:ind w:left="816" w:hanging="360"/>
      </w:pPr>
      <w:rPr>
        <w:rFonts w:hint="default"/>
      </w:rPr>
    </w:lvl>
    <w:lvl w:ilvl="1" w:tplc="040C0019" w:tentative="1">
      <w:start w:val="1"/>
      <w:numFmt w:val="lowerLetter"/>
      <w:lvlText w:val="%2."/>
      <w:lvlJc w:val="left"/>
      <w:pPr>
        <w:ind w:left="1536" w:hanging="360"/>
      </w:pPr>
    </w:lvl>
    <w:lvl w:ilvl="2" w:tplc="040C001B" w:tentative="1">
      <w:start w:val="1"/>
      <w:numFmt w:val="lowerRoman"/>
      <w:lvlText w:val="%3."/>
      <w:lvlJc w:val="right"/>
      <w:pPr>
        <w:ind w:left="2256" w:hanging="180"/>
      </w:pPr>
    </w:lvl>
    <w:lvl w:ilvl="3" w:tplc="040C000F" w:tentative="1">
      <w:start w:val="1"/>
      <w:numFmt w:val="decimal"/>
      <w:lvlText w:val="%4."/>
      <w:lvlJc w:val="left"/>
      <w:pPr>
        <w:ind w:left="2976" w:hanging="360"/>
      </w:pPr>
    </w:lvl>
    <w:lvl w:ilvl="4" w:tplc="040C0019" w:tentative="1">
      <w:start w:val="1"/>
      <w:numFmt w:val="lowerLetter"/>
      <w:lvlText w:val="%5."/>
      <w:lvlJc w:val="left"/>
      <w:pPr>
        <w:ind w:left="3696" w:hanging="360"/>
      </w:pPr>
    </w:lvl>
    <w:lvl w:ilvl="5" w:tplc="040C001B" w:tentative="1">
      <w:start w:val="1"/>
      <w:numFmt w:val="lowerRoman"/>
      <w:lvlText w:val="%6."/>
      <w:lvlJc w:val="right"/>
      <w:pPr>
        <w:ind w:left="4416" w:hanging="180"/>
      </w:pPr>
    </w:lvl>
    <w:lvl w:ilvl="6" w:tplc="040C000F" w:tentative="1">
      <w:start w:val="1"/>
      <w:numFmt w:val="decimal"/>
      <w:lvlText w:val="%7."/>
      <w:lvlJc w:val="left"/>
      <w:pPr>
        <w:ind w:left="5136" w:hanging="360"/>
      </w:pPr>
    </w:lvl>
    <w:lvl w:ilvl="7" w:tplc="040C0019" w:tentative="1">
      <w:start w:val="1"/>
      <w:numFmt w:val="lowerLetter"/>
      <w:lvlText w:val="%8."/>
      <w:lvlJc w:val="left"/>
      <w:pPr>
        <w:ind w:left="5856" w:hanging="360"/>
      </w:pPr>
    </w:lvl>
    <w:lvl w:ilvl="8" w:tplc="040C001B" w:tentative="1">
      <w:start w:val="1"/>
      <w:numFmt w:val="lowerRoman"/>
      <w:lvlText w:val="%9."/>
      <w:lvlJc w:val="right"/>
      <w:pPr>
        <w:ind w:left="6576" w:hanging="180"/>
      </w:pPr>
    </w:lvl>
  </w:abstractNum>
  <w:abstractNum w:abstractNumId="6" w15:restartNumberingAfterBreak="0">
    <w:nsid w:val="138E73A9"/>
    <w:multiLevelType w:val="hybridMultilevel"/>
    <w:tmpl w:val="9772613E"/>
    <w:lvl w:ilvl="0" w:tplc="040C0001">
      <w:start w:val="1"/>
      <w:numFmt w:val="bullet"/>
      <w:lvlText w:val=""/>
      <w:lvlJc w:val="left"/>
      <w:pPr>
        <w:ind w:left="126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140827CD"/>
    <w:multiLevelType w:val="hybridMultilevel"/>
    <w:tmpl w:val="6118731C"/>
    <w:lvl w:ilvl="0" w:tplc="5ADE6622">
      <w:numFmt w:val="bullet"/>
      <w:lvlText w:val="-"/>
      <w:lvlJc w:val="left"/>
      <w:pPr>
        <w:ind w:left="1338" w:hanging="120"/>
      </w:pPr>
      <w:rPr>
        <w:rFonts w:ascii="Trebuchet MS" w:eastAsia="Trebuchet MS" w:hAnsi="Trebuchet MS" w:cs="Trebuchet MS" w:hint="default"/>
        <w:b w:val="0"/>
        <w:bCs w:val="0"/>
        <w:i w:val="0"/>
        <w:iCs w:val="0"/>
        <w:spacing w:val="0"/>
        <w:w w:val="80"/>
        <w:sz w:val="24"/>
        <w:szCs w:val="24"/>
        <w:lang w:val="fr-FR" w:eastAsia="en-US" w:bidi="ar-SA"/>
      </w:rPr>
    </w:lvl>
    <w:lvl w:ilvl="1" w:tplc="C7521962">
      <w:numFmt w:val="bullet"/>
      <w:lvlText w:val=""/>
      <w:lvlJc w:val="left"/>
      <w:pPr>
        <w:ind w:left="1502" w:hanging="360"/>
      </w:pPr>
      <w:rPr>
        <w:rFonts w:ascii="Symbol" w:eastAsia="Symbol" w:hAnsi="Symbol" w:cs="Symbol" w:hint="default"/>
        <w:b w:val="0"/>
        <w:bCs w:val="0"/>
        <w:i w:val="0"/>
        <w:iCs w:val="0"/>
        <w:spacing w:val="0"/>
        <w:w w:val="99"/>
        <w:sz w:val="20"/>
        <w:szCs w:val="20"/>
        <w:lang w:val="fr-FR" w:eastAsia="en-US" w:bidi="ar-SA"/>
      </w:rPr>
    </w:lvl>
    <w:lvl w:ilvl="2" w:tplc="3A8A4AC2">
      <w:numFmt w:val="bullet"/>
      <w:lvlText w:val="•"/>
      <w:lvlJc w:val="left"/>
      <w:pPr>
        <w:ind w:left="2616" w:hanging="360"/>
      </w:pPr>
      <w:rPr>
        <w:rFonts w:hint="default"/>
        <w:lang w:val="fr-FR" w:eastAsia="en-US" w:bidi="ar-SA"/>
      </w:rPr>
    </w:lvl>
    <w:lvl w:ilvl="3" w:tplc="88D6E578">
      <w:numFmt w:val="bullet"/>
      <w:lvlText w:val="•"/>
      <w:lvlJc w:val="left"/>
      <w:pPr>
        <w:ind w:left="3732" w:hanging="360"/>
      </w:pPr>
      <w:rPr>
        <w:rFonts w:hint="default"/>
        <w:lang w:val="fr-FR" w:eastAsia="en-US" w:bidi="ar-SA"/>
      </w:rPr>
    </w:lvl>
    <w:lvl w:ilvl="4" w:tplc="E11EC18E">
      <w:numFmt w:val="bullet"/>
      <w:lvlText w:val="•"/>
      <w:lvlJc w:val="left"/>
      <w:pPr>
        <w:ind w:left="4848" w:hanging="360"/>
      </w:pPr>
      <w:rPr>
        <w:rFonts w:hint="default"/>
        <w:lang w:val="fr-FR" w:eastAsia="en-US" w:bidi="ar-SA"/>
      </w:rPr>
    </w:lvl>
    <w:lvl w:ilvl="5" w:tplc="DF28987C">
      <w:numFmt w:val="bullet"/>
      <w:lvlText w:val="•"/>
      <w:lvlJc w:val="left"/>
      <w:pPr>
        <w:ind w:left="5965" w:hanging="360"/>
      </w:pPr>
      <w:rPr>
        <w:rFonts w:hint="default"/>
        <w:lang w:val="fr-FR" w:eastAsia="en-US" w:bidi="ar-SA"/>
      </w:rPr>
    </w:lvl>
    <w:lvl w:ilvl="6" w:tplc="67BAE54E">
      <w:numFmt w:val="bullet"/>
      <w:lvlText w:val="•"/>
      <w:lvlJc w:val="left"/>
      <w:pPr>
        <w:ind w:left="7081" w:hanging="360"/>
      </w:pPr>
      <w:rPr>
        <w:rFonts w:hint="default"/>
        <w:lang w:val="fr-FR" w:eastAsia="en-US" w:bidi="ar-SA"/>
      </w:rPr>
    </w:lvl>
    <w:lvl w:ilvl="7" w:tplc="A810124A">
      <w:numFmt w:val="bullet"/>
      <w:lvlText w:val="•"/>
      <w:lvlJc w:val="left"/>
      <w:pPr>
        <w:ind w:left="8197" w:hanging="360"/>
      </w:pPr>
      <w:rPr>
        <w:rFonts w:hint="default"/>
        <w:lang w:val="fr-FR" w:eastAsia="en-US" w:bidi="ar-SA"/>
      </w:rPr>
    </w:lvl>
    <w:lvl w:ilvl="8" w:tplc="EA881148">
      <w:numFmt w:val="bullet"/>
      <w:lvlText w:val="•"/>
      <w:lvlJc w:val="left"/>
      <w:pPr>
        <w:ind w:left="9313" w:hanging="360"/>
      </w:pPr>
      <w:rPr>
        <w:rFonts w:hint="default"/>
        <w:lang w:val="fr-FR" w:eastAsia="en-US" w:bidi="ar-SA"/>
      </w:rPr>
    </w:lvl>
  </w:abstractNum>
  <w:abstractNum w:abstractNumId="8" w15:restartNumberingAfterBreak="0">
    <w:nsid w:val="18231BD8"/>
    <w:multiLevelType w:val="hybridMultilevel"/>
    <w:tmpl w:val="DCF40758"/>
    <w:lvl w:ilvl="0" w:tplc="383470A2">
      <w:start w:val="2"/>
      <w:numFmt w:val="bullet"/>
      <w:lvlText w:val="-"/>
      <w:lvlJc w:val="left"/>
      <w:pPr>
        <w:tabs>
          <w:tab w:val="num" w:pos="1200"/>
        </w:tabs>
        <w:ind w:left="1200" w:hanging="360"/>
      </w:pPr>
      <w:rPr>
        <w:rFonts w:hint="default"/>
      </w:rPr>
    </w:lvl>
    <w:lvl w:ilvl="1" w:tplc="040C0003" w:tentative="1">
      <w:start w:val="1"/>
      <w:numFmt w:val="bullet"/>
      <w:lvlText w:val="o"/>
      <w:lvlJc w:val="left"/>
      <w:pPr>
        <w:tabs>
          <w:tab w:val="num" w:pos="1920"/>
        </w:tabs>
        <w:ind w:left="1920" w:hanging="360"/>
      </w:pPr>
      <w:rPr>
        <w:rFonts w:ascii="Courier New" w:hAnsi="Courier New" w:hint="default"/>
      </w:rPr>
    </w:lvl>
    <w:lvl w:ilvl="2" w:tplc="040C0005" w:tentative="1">
      <w:start w:val="1"/>
      <w:numFmt w:val="bullet"/>
      <w:lvlText w:val=""/>
      <w:lvlJc w:val="left"/>
      <w:pPr>
        <w:tabs>
          <w:tab w:val="num" w:pos="2640"/>
        </w:tabs>
        <w:ind w:left="2640" w:hanging="360"/>
      </w:pPr>
      <w:rPr>
        <w:rFonts w:ascii="Wingdings" w:hAnsi="Wingdings" w:hint="default"/>
      </w:rPr>
    </w:lvl>
    <w:lvl w:ilvl="3" w:tplc="040C0001" w:tentative="1">
      <w:start w:val="1"/>
      <w:numFmt w:val="bullet"/>
      <w:lvlText w:val=""/>
      <w:lvlJc w:val="left"/>
      <w:pPr>
        <w:tabs>
          <w:tab w:val="num" w:pos="3360"/>
        </w:tabs>
        <w:ind w:left="3360" w:hanging="360"/>
      </w:pPr>
      <w:rPr>
        <w:rFonts w:ascii="Symbol" w:hAnsi="Symbol" w:hint="default"/>
      </w:rPr>
    </w:lvl>
    <w:lvl w:ilvl="4" w:tplc="040C0003" w:tentative="1">
      <w:start w:val="1"/>
      <w:numFmt w:val="bullet"/>
      <w:lvlText w:val="o"/>
      <w:lvlJc w:val="left"/>
      <w:pPr>
        <w:tabs>
          <w:tab w:val="num" w:pos="4080"/>
        </w:tabs>
        <w:ind w:left="4080" w:hanging="360"/>
      </w:pPr>
      <w:rPr>
        <w:rFonts w:ascii="Courier New" w:hAnsi="Courier New" w:hint="default"/>
      </w:rPr>
    </w:lvl>
    <w:lvl w:ilvl="5" w:tplc="040C0005" w:tentative="1">
      <w:start w:val="1"/>
      <w:numFmt w:val="bullet"/>
      <w:lvlText w:val=""/>
      <w:lvlJc w:val="left"/>
      <w:pPr>
        <w:tabs>
          <w:tab w:val="num" w:pos="4800"/>
        </w:tabs>
        <w:ind w:left="4800" w:hanging="360"/>
      </w:pPr>
      <w:rPr>
        <w:rFonts w:ascii="Wingdings" w:hAnsi="Wingdings" w:hint="default"/>
      </w:rPr>
    </w:lvl>
    <w:lvl w:ilvl="6" w:tplc="040C0001" w:tentative="1">
      <w:start w:val="1"/>
      <w:numFmt w:val="bullet"/>
      <w:lvlText w:val=""/>
      <w:lvlJc w:val="left"/>
      <w:pPr>
        <w:tabs>
          <w:tab w:val="num" w:pos="5520"/>
        </w:tabs>
        <w:ind w:left="5520" w:hanging="360"/>
      </w:pPr>
      <w:rPr>
        <w:rFonts w:ascii="Symbol" w:hAnsi="Symbol" w:hint="default"/>
      </w:rPr>
    </w:lvl>
    <w:lvl w:ilvl="7" w:tplc="040C0003" w:tentative="1">
      <w:start w:val="1"/>
      <w:numFmt w:val="bullet"/>
      <w:lvlText w:val="o"/>
      <w:lvlJc w:val="left"/>
      <w:pPr>
        <w:tabs>
          <w:tab w:val="num" w:pos="6240"/>
        </w:tabs>
        <w:ind w:left="6240" w:hanging="360"/>
      </w:pPr>
      <w:rPr>
        <w:rFonts w:ascii="Courier New" w:hAnsi="Courier New" w:hint="default"/>
      </w:rPr>
    </w:lvl>
    <w:lvl w:ilvl="8" w:tplc="040C0005" w:tentative="1">
      <w:start w:val="1"/>
      <w:numFmt w:val="bullet"/>
      <w:lvlText w:val=""/>
      <w:lvlJc w:val="left"/>
      <w:pPr>
        <w:tabs>
          <w:tab w:val="num" w:pos="6960"/>
        </w:tabs>
        <w:ind w:left="6960" w:hanging="360"/>
      </w:pPr>
      <w:rPr>
        <w:rFonts w:ascii="Wingdings" w:hAnsi="Wingdings" w:hint="default"/>
      </w:rPr>
    </w:lvl>
  </w:abstractNum>
  <w:abstractNum w:abstractNumId="9" w15:restartNumberingAfterBreak="0">
    <w:nsid w:val="1F3026D8"/>
    <w:multiLevelType w:val="hybridMultilevel"/>
    <w:tmpl w:val="425C3D42"/>
    <w:lvl w:ilvl="0" w:tplc="B890DF26">
      <w:start w:val="1"/>
      <w:numFmt w:val="decimal"/>
      <w:lvlText w:val="%1."/>
      <w:lvlJc w:val="left"/>
      <w:pPr>
        <w:ind w:left="408" w:hanging="360"/>
      </w:pPr>
      <w:rPr>
        <w:rFonts w:hint="default"/>
      </w:rPr>
    </w:lvl>
    <w:lvl w:ilvl="1" w:tplc="040C0019" w:tentative="1">
      <w:start w:val="1"/>
      <w:numFmt w:val="lowerLetter"/>
      <w:lvlText w:val="%2."/>
      <w:lvlJc w:val="left"/>
      <w:pPr>
        <w:ind w:left="1128" w:hanging="360"/>
      </w:pPr>
    </w:lvl>
    <w:lvl w:ilvl="2" w:tplc="040C001B" w:tentative="1">
      <w:start w:val="1"/>
      <w:numFmt w:val="lowerRoman"/>
      <w:lvlText w:val="%3."/>
      <w:lvlJc w:val="right"/>
      <w:pPr>
        <w:ind w:left="1848" w:hanging="180"/>
      </w:pPr>
    </w:lvl>
    <w:lvl w:ilvl="3" w:tplc="040C000F" w:tentative="1">
      <w:start w:val="1"/>
      <w:numFmt w:val="decimal"/>
      <w:lvlText w:val="%4."/>
      <w:lvlJc w:val="left"/>
      <w:pPr>
        <w:ind w:left="2568" w:hanging="360"/>
      </w:pPr>
    </w:lvl>
    <w:lvl w:ilvl="4" w:tplc="040C0019" w:tentative="1">
      <w:start w:val="1"/>
      <w:numFmt w:val="lowerLetter"/>
      <w:lvlText w:val="%5."/>
      <w:lvlJc w:val="left"/>
      <w:pPr>
        <w:ind w:left="3288" w:hanging="360"/>
      </w:pPr>
    </w:lvl>
    <w:lvl w:ilvl="5" w:tplc="040C001B" w:tentative="1">
      <w:start w:val="1"/>
      <w:numFmt w:val="lowerRoman"/>
      <w:lvlText w:val="%6."/>
      <w:lvlJc w:val="right"/>
      <w:pPr>
        <w:ind w:left="4008" w:hanging="180"/>
      </w:pPr>
    </w:lvl>
    <w:lvl w:ilvl="6" w:tplc="040C000F" w:tentative="1">
      <w:start w:val="1"/>
      <w:numFmt w:val="decimal"/>
      <w:lvlText w:val="%7."/>
      <w:lvlJc w:val="left"/>
      <w:pPr>
        <w:ind w:left="4728" w:hanging="360"/>
      </w:pPr>
    </w:lvl>
    <w:lvl w:ilvl="7" w:tplc="040C0019" w:tentative="1">
      <w:start w:val="1"/>
      <w:numFmt w:val="lowerLetter"/>
      <w:lvlText w:val="%8."/>
      <w:lvlJc w:val="left"/>
      <w:pPr>
        <w:ind w:left="5448" w:hanging="360"/>
      </w:pPr>
    </w:lvl>
    <w:lvl w:ilvl="8" w:tplc="040C001B" w:tentative="1">
      <w:start w:val="1"/>
      <w:numFmt w:val="lowerRoman"/>
      <w:lvlText w:val="%9."/>
      <w:lvlJc w:val="right"/>
      <w:pPr>
        <w:ind w:left="6168" w:hanging="180"/>
      </w:pPr>
    </w:lvl>
  </w:abstractNum>
  <w:abstractNum w:abstractNumId="10" w15:restartNumberingAfterBreak="0">
    <w:nsid w:val="2437111E"/>
    <w:multiLevelType w:val="hybridMultilevel"/>
    <w:tmpl w:val="A0B2533C"/>
    <w:lvl w:ilvl="0" w:tplc="040C0001">
      <w:start w:val="1"/>
      <w:numFmt w:val="bullet"/>
      <w:lvlText w:val=""/>
      <w:lvlJc w:val="left"/>
      <w:pPr>
        <w:ind w:left="720" w:hanging="360"/>
      </w:pPr>
      <w:rPr>
        <w:rFonts w:ascii="Symbol" w:hAnsi="Symbol" w:hint="default"/>
      </w:rPr>
    </w:lvl>
    <w:lvl w:ilvl="1" w:tplc="A58A2652">
      <w:numFmt w:val="bullet"/>
      <w:lvlText w:val="-"/>
      <w:lvlJc w:val="left"/>
      <w:pPr>
        <w:ind w:left="1440" w:hanging="360"/>
      </w:pPr>
      <w:rPr>
        <w:rFonts w:ascii="Calibri" w:eastAsia="Calibri" w:hAnsi="Calibri" w:cs="Arial"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27982B41"/>
    <w:multiLevelType w:val="hybridMultilevel"/>
    <w:tmpl w:val="288E1F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AE25AA1"/>
    <w:multiLevelType w:val="hybridMultilevel"/>
    <w:tmpl w:val="04520868"/>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15:restartNumberingAfterBreak="0">
    <w:nsid w:val="2C736068"/>
    <w:multiLevelType w:val="hybridMultilevel"/>
    <w:tmpl w:val="93EAF984"/>
    <w:lvl w:ilvl="0" w:tplc="30BC16FE">
      <w:start w:val="7"/>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DBF2947"/>
    <w:multiLevelType w:val="hybridMultilevel"/>
    <w:tmpl w:val="A0126F0A"/>
    <w:lvl w:ilvl="0" w:tplc="2F0AF91A">
      <w:numFmt w:val="bullet"/>
      <w:lvlText w:val="-"/>
      <w:lvlJc w:val="left"/>
      <w:pPr>
        <w:ind w:left="1121" w:hanging="360"/>
      </w:pPr>
      <w:rPr>
        <w:rFonts w:ascii="Times New Roman" w:eastAsia="Times New Roman" w:hAnsi="Times New Roman" w:cs="Times New Roman" w:hint="default"/>
        <w:w w:val="100"/>
        <w:sz w:val="22"/>
        <w:szCs w:val="22"/>
        <w:lang w:val="fr-FR" w:eastAsia="en-US" w:bidi="ar-SA"/>
      </w:rPr>
    </w:lvl>
    <w:lvl w:ilvl="1" w:tplc="E4868552">
      <w:numFmt w:val="bullet"/>
      <w:lvlText w:val="•"/>
      <w:lvlJc w:val="left"/>
      <w:pPr>
        <w:ind w:left="2124" w:hanging="360"/>
      </w:pPr>
      <w:rPr>
        <w:rFonts w:hint="default"/>
        <w:lang w:val="fr-FR" w:eastAsia="en-US" w:bidi="ar-SA"/>
      </w:rPr>
    </w:lvl>
    <w:lvl w:ilvl="2" w:tplc="40B48EE4">
      <w:numFmt w:val="bullet"/>
      <w:lvlText w:val="•"/>
      <w:lvlJc w:val="left"/>
      <w:pPr>
        <w:ind w:left="3129" w:hanging="360"/>
      </w:pPr>
      <w:rPr>
        <w:rFonts w:hint="default"/>
        <w:lang w:val="fr-FR" w:eastAsia="en-US" w:bidi="ar-SA"/>
      </w:rPr>
    </w:lvl>
    <w:lvl w:ilvl="3" w:tplc="40B23A08">
      <w:numFmt w:val="bullet"/>
      <w:lvlText w:val="•"/>
      <w:lvlJc w:val="left"/>
      <w:pPr>
        <w:ind w:left="4133" w:hanging="360"/>
      </w:pPr>
      <w:rPr>
        <w:rFonts w:hint="default"/>
        <w:lang w:val="fr-FR" w:eastAsia="en-US" w:bidi="ar-SA"/>
      </w:rPr>
    </w:lvl>
    <w:lvl w:ilvl="4" w:tplc="A0B865A4">
      <w:numFmt w:val="bullet"/>
      <w:lvlText w:val="•"/>
      <w:lvlJc w:val="left"/>
      <w:pPr>
        <w:ind w:left="5138" w:hanging="360"/>
      </w:pPr>
      <w:rPr>
        <w:rFonts w:hint="default"/>
        <w:lang w:val="fr-FR" w:eastAsia="en-US" w:bidi="ar-SA"/>
      </w:rPr>
    </w:lvl>
    <w:lvl w:ilvl="5" w:tplc="9B8A774E">
      <w:numFmt w:val="bullet"/>
      <w:lvlText w:val="•"/>
      <w:lvlJc w:val="left"/>
      <w:pPr>
        <w:ind w:left="6143" w:hanging="360"/>
      </w:pPr>
      <w:rPr>
        <w:rFonts w:hint="default"/>
        <w:lang w:val="fr-FR" w:eastAsia="en-US" w:bidi="ar-SA"/>
      </w:rPr>
    </w:lvl>
    <w:lvl w:ilvl="6" w:tplc="84CC14DA">
      <w:numFmt w:val="bullet"/>
      <w:lvlText w:val="•"/>
      <w:lvlJc w:val="left"/>
      <w:pPr>
        <w:ind w:left="7147" w:hanging="360"/>
      </w:pPr>
      <w:rPr>
        <w:rFonts w:hint="default"/>
        <w:lang w:val="fr-FR" w:eastAsia="en-US" w:bidi="ar-SA"/>
      </w:rPr>
    </w:lvl>
    <w:lvl w:ilvl="7" w:tplc="6B227C00">
      <w:numFmt w:val="bullet"/>
      <w:lvlText w:val="•"/>
      <w:lvlJc w:val="left"/>
      <w:pPr>
        <w:ind w:left="8152" w:hanging="360"/>
      </w:pPr>
      <w:rPr>
        <w:rFonts w:hint="default"/>
        <w:lang w:val="fr-FR" w:eastAsia="en-US" w:bidi="ar-SA"/>
      </w:rPr>
    </w:lvl>
    <w:lvl w:ilvl="8" w:tplc="AF5255F0">
      <w:numFmt w:val="bullet"/>
      <w:lvlText w:val="•"/>
      <w:lvlJc w:val="left"/>
      <w:pPr>
        <w:ind w:left="9157" w:hanging="360"/>
      </w:pPr>
      <w:rPr>
        <w:rFonts w:hint="default"/>
        <w:lang w:val="fr-FR" w:eastAsia="en-US" w:bidi="ar-SA"/>
      </w:rPr>
    </w:lvl>
  </w:abstractNum>
  <w:abstractNum w:abstractNumId="15" w15:restartNumberingAfterBreak="0">
    <w:nsid w:val="2DDB772A"/>
    <w:multiLevelType w:val="hybridMultilevel"/>
    <w:tmpl w:val="A1A26E58"/>
    <w:lvl w:ilvl="0" w:tplc="040C0001">
      <w:start w:val="1"/>
      <w:numFmt w:val="bullet"/>
      <w:lvlText w:val=""/>
      <w:lvlJc w:val="left"/>
      <w:pPr>
        <w:ind w:left="862" w:hanging="360"/>
      </w:pPr>
      <w:rPr>
        <w:rFonts w:ascii="Symbol" w:hAnsi="Symbol" w:hint="default"/>
      </w:rPr>
    </w:lvl>
    <w:lvl w:ilvl="1" w:tplc="040C0003">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6" w15:restartNumberingAfterBreak="0">
    <w:nsid w:val="31D91A03"/>
    <w:multiLevelType w:val="hybridMultilevel"/>
    <w:tmpl w:val="32C29372"/>
    <w:lvl w:ilvl="0" w:tplc="E9921B0A">
      <w:numFmt w:val="bullet"/>
      <w:lvlText w:val="-"/>
      <w:lvlJc w:val="left"/>
      <w:pPr>
        <w:ind w:left="770" w:hanging="135"/>
      </w:pPr>
      <w:rPr>
        <w:rFonts w:ascii="Microsoft Sans Serif" w:eastAsia="Microsoft Sans Serif" w:hAnsi="Microsoft Sans Serif" w:cs="Microsoft Sans Serif" w:hint="default"/>
        <w:w w:val="100"/>
        <w:sz w:val="22"/>
        <w:szCs w:val="22"/>
        <w:lang w:val="fr-FR" w:eastAsia="en-US" w:bidi="ar-SA"/>
      </w:rPr>
    </w:lvl>
    <w:lvl w:ilvl="1" w:tplc="B5C240CE">
      <w:numFmt w:val="bullet"/>
      <w:lvlText w:val="-"/>
      <w:lvlJc w:val="left"/>
      <w:pPr>
        <w:ind w:left="1061" w:hanging="212"/>
      </w:pPr>
      <w:rPr>
        <w:rFonts w:ascii="Times New Roman" w:eastAsia="Times New Roman" w:hAnsi="Times New Roman" w:cs="Times New Roman" w:hint="default"/>
        <w:w w:val="100"/>
        <w:sz w:val="22"/>
        <w:szCs w:val="22"/>
        <w:lang w:val="fr-FR" w:eastAsia="en-US" w:bidi="ar-SA"/>
      </w:rPr>
    </w:lvl>
    <w:lvl w:ilvl="2" w:tplc="8E76BEB2">
      <w:numFmt w:val="bullet"/>
      <w:lvlText w:val="•"/>
      <w:lvlJc w:val="left"/>
      <w:pPr>
        <w:ind w:left="2179" w:hanging="212"/>
      </w:pPr>
      <w:rPr>
        <w:rFonts w:hint="default"/>
        <w:lang w:val="fr-FR" w:eastAsia="en-US" w:bidi="ar-SA"/>
      </w:rPr>
    </w:lvl>
    <w:lvl w:ilvl="3" w:tplc="4F3C35DC">
      <w:numFmt w:val="bullet"/>
      <w:lvlText w:val="•"/>
      <w:lvlJc w:val="left"/>
      <w:pPr>
        <w:ind w:left="3298" w:hanging="212"/>
      </w:pPr>
      <w:rPr>
        <w:rFonts w:hint="default"/>
        <w:lang w:val="fr-FR" w:eastAsia="en-US" w:bidi="ar-SA"/>
      </w:rPr>
    </w:lvl>
    <w:lvl w:ilvl="4" w:tplc="C9B23958">
      <w:numFmt w:val="bullet"/>
      <w:lvlText w:val="•"/>
      <w:lvlJc w:val="left"/>
      <w:pPr>
        <w:ind w:left="4417" w:hanging="212"/>
      </w:pPr>
      <w:rPr>
        <w:rFonts w:hint="default"/>
        <w:lang w:val="fr-FR" w:eastAsia="en-US" w:bidi="ar-SA"/>
      </w:rPr>
    </w:lvl>
    <w:lvl w:ilvl="5" w:tplc="7174DB0E">
      <w:numFmt w:val="bullet"/>
      <w:lvlText w:val="•"/>
      <w:lvlJc w:val="left"/>
      <w:pPr>
        <w:ind w:left="5536" w:hanging="212"/>
      </w:pPr>
      <w:rPr>
        <w:rFonts w:hint="default"/>
        <w:lang w:val="fr-FR" w:eastAsia="en-US" w:bidi="ar-SA"/>
      </w:rPr>
    </w:lvl>
    <w:lvl w:ilvl="6" w:tplc="306E5A38">
      <w:numFmt w:val="bullet"/>
      <w:lvlText w:val="•"/>
      <w:lvlJc w:val="left"/>
      <w:pPr>
        <w:ind w:left="6655" w:hanging="212"/>
      </w:pPr>
      <w:rPr>
        <w:rFonts w:hint="default"/>
        <w:lang w:val="fr-FR" w:eastAsia="en-US" w:bidi="ar-SA"/>
      </w:rPr>
    </w:lvl>
    <w:lvl w:ilvl="7" w:tplc="766C66F2">
      <w:numFmt w:val="bullet"/>
      <w:lvlText w:val="•"/>
      <w:lvlJc w:val="left"/>
      <w:pPr>
        <w:ind w:left="7774" w:hanging="212"/>
      </w:pPr>
      <w:rPr>
        <w:rFonts w:hint="default"/>
        <w:lang w:val="fr-FR" w:eastAsia="en-US" w:bidi="ar-SA"/>
      </w:rPr>
    </w:lvl>
    <w:lvl w:ilvl="8" w:tplc="CE202088">
      <w:numFmt w:val="bullet"/>
      <w:lvlText w:val="•"/>
      <w:lvlJc w:val="left"/>
      <w:pPr>
        <w:ind w:left="8893" w:hanging="212"/>
      </w:pPr>
      <w:rPr>
        <w:rFonts w:hint="default"/>
        <w:lang w:val="fr-FR" w:eastAsia="en-US" w:bidi="ar-SA"/>
      </w:rPr>
    </w:lvl>
  </w:abstractNum>
  <w:abstractNum w:abstractNumId="17" w15:restartNumberingAfterBreak="0">
    <w:nsid w:val="334A6BC3"/>
    <w:multiLevelType w:val="hybridMultilevel"/>
    <w:tmpl w:val="CEC272FC"/>
    <w:lvl w:ilvl="0" w:tplc="94CA80FE">
      <w:numFmt w:val="bullet"/>
      <w:lvlText w:val="—"/>
      <w:lvlJc w:val="left"/>
      <w:pPr>
        <w:ind w:left="917" w:hanging="281"/>
      </w:pPr>
      <w:rPr>
        <w:rFonts w:ascii="Microsoft Sans Serif" w:eastAsia="Microsoft Sans Serif" w:hAnsi="Microsoft Sans Serif" w:cs="Microsoft Sans Serif" w:hint="default"/>
        <w:w w:val="170"/>
        <w:sz w:val="22"/>
        <w:szCs w:val="22"/>
        <w:lang w:val="fr-FR" w:eastAsia="en-US" w:bidi="ar-SA"/>
      </w:rPr>
    </w:lvl>
    <w:lvl w:ilvl="1" w:tplc="268C36DC">
      <w:numFmt w:val="bullet"/>
      <w:lvlText w:val="•"/>
      <w:lvlJc w:val="left"/>
      <w:pPr>
        <w:ind w:left="1941" w:hanging="281"/>
      </w:pPr>
      <w:rPr>
        <w:rFonts w:hint="default"/>
        <w:lang w:val="fr-FR" w:eastAsia="en-US" w:bidi="ar-SA"/>
      </w:rPr>
    </w:lvl>
    <w:lvl w:ilvl="2" w:tplc="03E0FA14">
      <w:numFmt w:val="bullet"/>
      <w:lvlText w:val="•"/>
      <w:lvlJc w:val="left"/>
      <w:pPr>
        <w:ind w:left="2962" w:hanging="281"/>
      </w:pPr>
      <w:rPr>
        <w:rFonts w:hint="default"/>
        <w:lang w:val="fr-FR" w:eastAsia="en-US" w:bidi="ar-SA"/>
      </w:rPr>
    </w:lvl>
    <w:lvl w:ilvl="3" w:tplc="9EFA86D2">
      <w:numFmt w:val="bullet"/>
      <w:lvlText w:val="•"/>
      <w:lvlJc w:val="left"/>
      <w:pPr>
        <w:ind w:left="3983" w:hanging="281"/>
      </w:pPr>
      <w:rPr>
        <w:rFonts w:hint="default"/>
        <w:lang w:val="fr-FR" w:eastAsia="en-US" w:bidi="ar-SA"/>
      </w:rPr>
    </w:lvl>
    <w:lvl w:ilvl="4" w:tplc="C08C74DA">
      <w:numFmt w:val="bullet"/>
      <w:lvlText w:val="•"/>
      <w:lvlJc w:val="left"/>
      <w:pPr>
        <w:ind w:left="5004" w:hanging="281"/>
      </w:pPr>
      <w:rPr>
        <w:rFonts w:hint="default"/>
        <w:lang w:val="fr-FR" w:eastAsia="en-US" w:bidi="ar-SA"/>
      </w:rPr>
    </w:lvl>
    <w:lvl w:ilvl="5" w:tplc="2C7E4BBC">
      <w:numFmt w:val="bullet"/>
      <w:lvlText w:val="•"/>
      <w:lvlJc w:val="left"/>
      <w:pPr>
        <w:ind w:left="6025" w:hanging="281"/>
      </w:pPr>
      <w:rPr>
        <w:rFonts w:hint="default"/>
        <w:lang w:val="fr-FR" w:eastAsia="en-US" w:bidi="ar-SA"/>
      </w:rPr>
    </w:lvl>
    <w:lvl w:ilvl="6" w:tplc="E76A5D76">
      <w:numFmt w:val="bullet"/>
      <w:lvlText w:val="•"/>
      <w:lvlJc w:val="left"/>
      <w:pPr>
        <w:ind w:left="7046" w:hanging="281"/>
      </w:pPr>
      <w:rPr>
        <w:rFonts w:hint="default"/>
        <w:lang w:val="fr-FR" w:eastAsia="en-US" w:bidi="ar-SA"/>
      </w:rPr>
    </w:lvl>
    <w:lvl w:ilvl="7" w:tplc="EEE8CEC0">
      <w:numFmt w:val="bullet"/>
      <w:lvlText w:val="•"/>
      <w:lvlJc w:val="left"/>
      <w:pPr>
        <w:ind w:left="8067" w:hanging="281"/>
      </w:pPr>
      <w:rPr>
        <w:rFonts w:hint="default"/>
        <w:lang w:val="fr-FR" w:eastAsia="en-US" w:bidi="ar-SA"/>
      </w:rPr>
    </w:lvl>
    <w:lvl w:ilvl="8" w:tplc="330A89C2">
      <w:numFmt w:val="bullet"/>
      <w:lvlText w:val="•"/>
      <w:lvlJc w:val="left"/>
      <w:pPr>
        <w:ind w:left="9088" w:hanging="281"/>
      </w:pPr>
      <w:rPr>
        <w:rFonts w:hint="default"/>
        <w:lang w:val="fr-FR" w:eastAsia="en-US" w:bidi="ar-SA"/>
      </w:rPr>
    </w:lvl>
  </w:abstractNum>
  <w:abstractNum w:abstractNumId="18" w15:restartNumberingAfterBreak="0">
    <w:nsid w:val="33FC0892"/>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73702CF"/>
    <w:multiLevelType w:val="hybridMultilevel"/>
    <w:tmpl w:val="F208CAA8"/>
    <w:lvl w:ilvl="0" w:tplc="23A85A10">
      <w:numFmt w:val="bullet"/>
      <w:lvlText w:val="-"/>
      <w:lvlJc w:val="left"/>
      <w:pPr>
        <w:ind w:left="353" w:hanging="180"/>
      </w:pPr>
      <w:rPr>
        <w:rFonts w:ascii="Microsoft Sans Serif" w:eastAsia="Microsoft Sans Serif" w:hAnsi="Microsoft Sans Serif" w:cs="Microsoft Sans Serif" w:hint="default"/>
        <w:w w:val="100"/>
        <w:sz w:val="22"/>
        <w:szCs w:val="22"/>
        <w:lang w:val="fr-FR" w:eastAsia="en-US" w:bidi="ar-SA"/>
      </w:rPr>
    </w:lvl>
    <w:lvl w:ilvl="1" w:tplc="8FAEAAAE">
      <w:numFmt w:val="bullet"/>
      <w:lvlText w:val="•"/>
      <w:lvlJc w:val="left"/>
      <w:pPr>
        <w:ind w:left="1437" w:hanging="180"/>
      </w:pPr>
      <w:rPr>
        <w:rFonts w:hint="default"/>
        <w:lang w:val="fr-FR" w:eastAsia="en-US" w:bidi="ar-SA"/>
      </w:rPr>
    </w:lvl>
    <w:lvl w:ilvl="2" w:tplc="544EA0E6">
      <w:numFmt w:val="bullet"/>
      <w:lvlText w:val="•"/>
      <w:lvlJc w:val="left"/>
      <w:pPr>
        <w:ind w:left="2514" w:hanging="180"/>
      </w:pPr>
      <w:rPr>
        <w:rFonts w:hint="default"/>
        <w:lang w:val="fr-FR" w:eastAsia="en-US" w:bidi="ar-SA"/>
      </w:rPr>
    </w:lvl>
    <w:lvl w:ilvl="3" w:tplc="3A16D800">
      <w:numFmt w:val="bullet"/>
      <w:lvlText w:val="•"/>
      <w:lvlJc w:val="left"/>
      <w:pPr>
        <w:ind w:left="3591" w:hanging="180"/>
      </w:pPr>
      <w:rPr>
        <w:rFonts w:hint="default"/>
        <w:lang w:val="fr-FR" w:eastAsia="en-US" w:bidi="ar-SA"/>
      </w:rPr>
    </w:lvl>
    <w:lvl w:ilvl="4" w:tplc="3410AFB4">
      <w:numFmt w:val="bullet"/>
      <w:lvlText w:val="•"/>
      <w:lvlJc w:val="left"/>
      <w:pPr>
        <w:ind w:left="4668" w:hanging="180"/>
      </w:pPr>
      <w:rPr>
        <w:rFonts w:hint="default"/>
        <w:lang w:val="fr-FR" w:eastAsia="en-US" w:bidi="ar-SA"/>
      </w:rPr>
    </w:lvl>
    <w:lvl w:ilvl="5" w:tplc="2D9E52B8">
      <w:numFmt w:val="bullet"/>
      <w:lvlText w:val="•"/>
      <w:lvlJc w:val="left"/>
      <w:pPr>
        <w:ind w:left="5745" w:hanging="180"/>
      </w:pPr>
      <w:rPr>
        <w:rFonts w:hint="default"/>
        <w:lang w:val="fr-FR" w:eastAsia="en-US" w:bidi="ar-SA"/>
      </w:rPr>
    </w:lvl>
    <w:lvl w:ilvl="6" w:tplc="D73CA2F8">
      <w:numFmt w:val="bullet"/>
      <w:lvlText w:val="•"/>
      <w:lvlJc w:val="left"/>
      <w:pPr>
        <w:ind w:left="6822" w:hanging="180"/>
      </w:pPr>
      <w:rPr>
        <w:rFonts w:hint="default"/>
        <w:lang w:val="fr-FR" w:eastAsia="en-US" w:bidi="ar-SA"/>
      </w:rPr>
    </w:lvl>
    <w:lvl w:ilvl="7" w:tplc="9412DEF0">
      <w:numFmt w:val="bullet"/>
      <w:lvlText w:val="•"/>
      <w:lvlJc w:val="left"/>
      <w:pPr>
        <w:ind w:left="7899" w:hanging="180"/>
      </w:pPr>
      <w:rPr>
        <w:rFonts w:hint="default"/>
        <w:lang w:val="fr-FR" w:eastAsia="en-US" w:bidi="ar-SA"/>
      </w:rPr>
    </w:lvl>
    <w:lvl w:ilvl="8" w:tplc="506EE5B8">
      <w:numFmt w:val="bullet"/>
      <w:lvlText w:val="•"/>
      <w:lvlJc w:val="left"/>
      <w:pPr>
        <w:ind w:left="8976" w:hanging="180"/>
      </w:pPr>
      <w:rPr>
        <w:rFonts w:hint="default"/>
        <w:lang w:val="fr-FR" w:eastAsia="en-US" w:bidi="ar-SA"/>
      </w:rPr>
    </w:lvl>
  </w:abstractNum>
  <w:abstractNum w:abstractNumId="20" w15:restartNumberingAfterBreak="0">
    <w:nsid w:val="38391BC4"/>
    <w:multiLevelType w:val="hybridMultilevel"/>
    <w:tmpl w:val="1972A6CC"/>
    <w:lvl w:ilvl="0" w:tplc="040C000F">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96E62C2"/>
    <w:multiLevelType w:val="hybridMultilevel"/>
    <w:tmpl w:val="DECE3F1E"/>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 w15:restartNumberingAfterBreak="0">
    <w:nsid w:val="3B3B166D"/>
    <w:multiLevelType w:val="hybridMultilevel"/>
    <w:tmpl w:val="008EA0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C193E8A"/>
    <w:multiLevelType w:val="hybridMultilevel"/>
    <w:tmpl w:val="C688CE88"/>
    <w:lvl w:ilvl="0" w:tplc="350EE904">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3D2323AF"/>
    <w:multiLevelType w:val="hybridMultilevel"/>
    <w:tmpl w:val="8F5E8AEE"/>
    <w:lvl w:ilvl="0" w:tplc="33F6F372">
      <w:start w:val="1"/>
      <w:numFmt w:val="decimal"/>
      <w:lvlText w:val="%1."/>
      <w:lvlJc w:val="left"/>
      <w:pPr>
        <w:ind w:left="786" w:hanging="360"/>
      </w:pPr>
      <w:rPr>
        <w:b w:val="0"/>
        <w:bCs w:val="0"/>
      </w:rPr>
    </w:lvl>
    <w:lvl w:ilvl="1" w:tplc="040C0019">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25" w15:restartNumberingAfterBreak="0">
    <w:nsid w:val="3E4D53A8"/>
    <w:multiLevelType w:val="hybridMultilevel"/>
    <w:tmpl w:val="2ACE6716"/>
    <w:lvl w:ilvl="0" w:tplc="FFFFFFFF">
      <w:numFmt w:val="bullet"/>
      <w:lvlText w:val="-"/>
      <w:lvlJc w:val="left"/>
      <w:pPr>
        <w:tabs>
          <w:tab w:val="num" w:pos="1080"/>
        </w:tabs>
        <w:ind w:left="1080" w:hanging="360"/>
      </w:pPr>
      <w:rPr>
        <w:rFonts w:ascii="Harrington" w:eastAsia="Harrington" w:hAnsi="Harrington" w:cs="Harrington"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441114AC"/>
    <w:multiLevelType w:val="hybridMultilevel"/>
    <w:tmpl w:val="8E96A472"/>
    <w:lvl w:ilvl="0" w:tplc="AA7A8EC4">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27" w15:restartNumberingAfterBreak="0">
    <w:nsid w:val="4B6B1976"/>
    <w:multiLevelType w:val="hybridMultilevel"/>
    <w:tmpl w:val="FF8090D8"/>
    <w:lvl w:ilvl="0" w:tplc="FFFFFFFF">
      <w:start w:val="1"/>
      <w:numFmt w:val="bullet"/>
      <w:lvlText w:val=""/>
      <w:lvlJc w:val="left"/>
      <w:pPr>
        <w:tabs>
          <w:tab w:val="num" w:pos="720"/>
        </w:tabs>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8" w15:restartNumberingAfterBreak="0">
    <w:nsid w:val="4EED2793"/>
    <w:multiLevelType w:val="hybridMultilevel"/>
    <w:tmpl w:val="F8103202"/>
    <w:lvl w:ilvl="0" w:tplc="040C000B">
      <w:start w:val="1"/>
      <w:numFmt w:val="bullet"/>
      <w:lvlText w:val=""/>
      <w:lvlJc w:val="left"/>
      <w:pPr>
        <w:ind w:left="1536" w:hanging="360"/>
      </w:pPr>
      <w:rPr>
        <w:rFonts w:ascii="Wingdings" w:hAnsi="Wingdings" w:hint="default"/>
      </w:rPr>
    </w:lvl>
    <w:lvl w:ilvl="1" w:tplc="040C0003" w:tentative="1">
      <w:start w:val="1"/>
      <w:numFmt w:val="bullet"/>
      <w:lvlText w:val="o"/>
      <w:lvlJc w:val="left"/>
      <w:pPr>
        <w:ind w:left="2256" w:hanging="360"/>
      </w:pPr>
      <w:rPr>
        <w:rFonts w:ascii="Courier New" w:hAnsi="Courier New" w:cs="Courier New" w:hint="default"/>
      </w:rPr>
    </w:lvl>
    <w:lvl w:ilvl="2" w:tplc="040C0005" w:tentative="1">
      <w:start w:val="1"/>
      <w:numFmt w:val="bullet"/>
      <w:lvlText w:val=""/>
      <w:lvlJc w:val="left"/>
      <w:pPr>
        <w:ind w:left="2976" w:hanging="360"/>
      </w:pPr>
      <w:rPr>
        <w:rFonts w:ascii="Wingdings" w:hAnsi="Wingdings" w:hint="default"/>
      </w:rPr>
    </w:lvl>
    <w:lvl w:ilvl="3" w:tplc="040C0001" w:tentative="1">
      <w:start w:val="1"/>
      <w:numFmt w:val="bullet"/>
      <w:lvlText w:val=""/>
      <w:lvlJc w:val="left"/>
      <w:pPr>
        <w:ind w:left="3696" w:hanging="360"/>
      </w:pPr>
      <w:rPr>
        <w:rFonts w:ascii="Symbol" w:hAnsi="Symbol" w:hint="default"/>
      </w:rPr>
    </w:lvl>
    <w:lvl w:ilvl="4" w:tplc="040C0003" w:tentative="1">
      <w:start w:val="1"/>
      <w:numFmt w:val="bullet"/>
      <w:lvlText w:val="o"/>
      <w:lvlJc w:val="left"/>
      <w:pPr>
        <w:ind w:left="4416" w:hanging="360"/>
      </w:pPr>
      <w:rPr>
        <w:rFonts w:ascii="Courier New" w:hAnsi="Courier New" w:cs="Courier New" w:hint="default"/>
      </w:rPr>
    </w:lvl>
    <w:lvl w:ilvl="5" w:tplc="040C0005" w:tentative="1">
      <w:start w:val="1"/>
      <w:numFmt w:val="bullet"/>
      <w:lvlText w:val=""/>
      <w:lvlJc w:val="left"/>
      <w:pPr>
        <w:ind w:left="5136" w:hanging="360"/>
      </w:pPr>
      <w:rPr>
        <w:rFonts w:ascii="Wingdings" w:hAnsi="Wingdings" w:hint="default"/>
      </w:rPr>
    </w:lvl>
    <w:lvl w:ilvl="6" w:tplc="040C0001" w:tentative="1">
      <w:start w:val="1"/>
      <w:numFmt w:val="bullet"/>
      <w:lvlText w:val=""/>
      <w:lvlJc w:val="left"/>
      <w:pPr>
        <w:ind w:left="5856" w:hanging="360"/>
      </w:pPr>
      <w:rPr>
        <w:rFonts w:ascii="Symbol" w:hAnsi="Symbol" w:hint="default"/>
      </w:rPr>
    </w:lvl>
    <w:lvl w:ilvl="7" w:tplc="040C0003" w:tentative="1">
      <w:start w:val="1"/>
      <w:numFmt w:val="bullet"/>
      <w:lvlText w:val="o"/>
      <w:lvlJc w:val="left"/>
      <w:pPr>
        <w:ind w:left="6576" w:hanging="360"/>
      </w:pPr>
      <w:rPr>
        <w:rFonts w:ascii="Courier New" w:hAnsi="Courier New" w:cs="Courier New" w:hint="default"/>
      </w:rPr>
    </w:lvl>
    <w:lvl w:ilvl="8" w:tplc="040C0005" w:tentative="1">
      <w:start w:val="1"/>
      <w:numFmt w:val="bullet"/>
      <w:lvlText w:val=""/>
      <w:lvlJc w:val="left"/>
      <w:pPr>
        <w:ind w:left="7296" w:hanging="360"/>
      </w:pPr>
      <w:rPr>
        <w:rFonts w:ascii="Wingdings" w:hAnsi="Wingdings" w:hint="default"/>
      </w:rPr>
    </w:lvl>
  </w:abstractNum>
  <w:abstractNum w:abstractNumId="29" w15:restartNumberingAfterBreak="0">
    <w:nsid w:val="500461A2"/>
    <w:multiLevelType w:val="multilevel"/>
    <w:tmpl w:val="0600720A"/>
    <w:lvl w:ilvl="0">
      <w:start w:val="1"/>
      <w:numFmt w:val="decimal"/>
      <w:lvlText w:val="%1."/>
      <w:lvlJc w:val="left"/>
      <w:pPr>
        <w:ind w:left="720" w:hanging="360"/>
      </w:pPr>
      <w:rPr>
        <w:rFonts w:hint="default"/>
        <w:b w:val="0"/>
        <w:bCs w:val="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88D5BBA"/>
    <w:multiLevelType w:val="multilevel"/>
    <w:tmpl w:val="844A723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BA75BFD"/>
    <w:multiLevelType w:val="multilevel"/>
    <w:tmpl w:val="0E38BF18"/>
    <w:styleLink w:val="CPSTYPE"/>
    <w:lvl w:ilvl="0">
      <w:start w:val="1"/>
      <w:numFmt w:val="upperRoman"/>
      <w:suff w:val="nothing"/>
      <w:lvlText w:val="CHAPITRE %1 : "/>
      <w:lvlJc w:val="left"/>
      <w:pPr>
        <w:ind w:left="360" w:hanging="360"/>
      </w:pPr>
      <w:rPr>
        <w:rFonts w:hint="default"/>
        <w:color w:val="548DD4"/>
      </w:rPr>
    </w:lvl>
    <w:lvl w:ilvl="1">
      <w:start w:val="1"/>
      <w:numFmt w:val="decimal"/>
      <w:suff w:val="nothing"/>
      <w:lvlText w:val="Article %1.%2 : "/>
      <w:lvlJc w:val="left"/>
      <w:pPr>
        <w:ind w:left="720" w:hanging="360"/>
      </w:pPr>
      <w:rPr>
        <w:rFonts w:hint="default"/>
      </w:rPr>
    </w:lvl>
    <w:lvl w:ilvl="2">
      <w:start w:val="1"/>
      <w:numFmt w:val="decimal"/>
      <w:suff w:val="nothing"/>
      <w:lvlText w:val="%3)- "/>
      <w:lvlJc w:val="left"/>
      <w:pPr>
        <w:ind w:left="1080" w:hanging="360"/>
      </w:pPr>
      <w:rPr>
        <w:rFonts w:hint="default"/>
      </w:rPr>
    </w:lvl>
    <w:lvl w:ilvl="3">
      <w:start w:val="1"/>
      <w:numFmt w:val="decimal"/>
      <w:suff w:val="nothing"/>
      <w:lvlText w:val="%3-%4)- "/>
      <w:lvlJc w:val="left"/>
      <w:pPr>
        <w:ind w:left="1440" w:hanging="360"/>
      </w:pPr>
      <w:rPr>
        <w:rFonts w:hint="default"/>
      </w:rPr>
    </w:lvl>
    <w:lvl w:ilvl="4">
      <w:start w:val="1"/>
      <w:numFmt w:val="lowerLetter"/>
      <w:suff w:val="nothing"/>
      <w:lvlText w:val="%5)- "/>
      <w:lvlJc w:val="left"/>
      <w:pPr>
        <w:ind w:left="1800" w:hanging="360"/>
      </w:pPr>
      <w:rPr>
        <w:rFonts w:hint="default"/>
      </w:rPr>
    </w:lvl>
    <w:lvl w:ilvl="5">
      <w:start w:val="1"/>
      <w:numFmt w:val="decimal"/>
      <w:suff w:val="nothing"/>
      <w:lvlText w:val="Prix N° %6 : "/>
      <w:lvlJc w:val="left"/>
      <w:pPr>
        <w:ind w:left="2160" w:hanging="360"/>
      </w:pPr>
      <w:rPr>
        <w:rFonts w:hint="default"/>
      </w:rPr>
    </w:lvl>
    <w:lvl w:ilvl="6">
      <w:start w:val="1"/>
      <w:numFmt w:val="lowerRoman"/>
      <w:suff w:val="nothing"/>
      <w:lvlText w:val="%7. "/>
      <w:lvlJc w:val="left"/>
      <w:pPr>
        <w:ind w:left="2520" w:hanging="360"/>
      </w:pPr>
      <w:rPr>
        <w:rFonts w:hint="default"/>
      </w:rPr>
    </w:lvl>
    <w:lvl w:ilvl="7">
      <w:start w:val="1"/>
      <w:numFmt w:val="bullet"/>
      <w:suff w:val="nothing"/>
      <w:lvlText w:val=""/>
      <w:lvlJc w:val="left"/>
      <w:pPr>
        <w:ind w:left="2880" w:hanging="360"/>
      </w:pPr>
      <w:rPr>
        <w:rFonts w:ascii="Symbol" w:hAnsi="Symbol" w:cs="Times New Roman" w:hint="default"/>
        <w:color w:val="auto"/>
      </w:rPr>
    </w:lvl>
    <w:lvl w:ilvl="8">
      <w:start w:val="1"/>
      <w:numFmt w:val="bullet"/>
      <w:suff w:val="nothing"/>
      <w:lvlText w:val=""/>
      <w:lvlJc w:val="left"/>
      <w:pPr>
        <w:ind w:left="3240" w:hanging="360"/>
      </w:pPr>
      <w:rPr>
        <w:rFonts w:ascii="Symbol" w:hAnsi="Symbol" w:cs="Times New Roman" w:hint="default"/>
        <w:color w:val="auto"/>
      </w:rPr>
    </w:lvl>
  </w:abstractNum>
  <w:abstractNum w:abstractNumId="32" w15:restartNumberingAfterBreak="0">
    <w:nsid w:val="5FC42CC1"/>
    <w:multiLevelType w:val="multilevel"/>
    <w:tmpl w:val="85CA14C2"/>
    <w:lvl w:ilvl="0">
      <w:start w:val="1"/>
      <w:numFmt w:val="lowerLetter"/>
      <w:lvlText w:val="%1)"/>
      <w:lvlJc w:val="left"/>
      <w:pPr>
        <w:tabs>
          <w:tab w:val="num" w:pos="648"/>
        </w:tabs>
        <w:ind w:left="648" w:hanging="360"/>
      </w:pPr>
      <w:rPr>
        <w:rFonts w:hint="default"/>
      </w:rPr>
    </w:lvl>
    <w:lvl w:ilvl="1">
      <w:start w:val="1"/>
      <w:numFmt w:val="bullet"/>
      <w:lvlText w:val=""/>
      <w:lvlJc w:val="left"/>
      <w:pPr>
        <w:tabs>
          <w:tab w:val="num" w:pos="1368"/>
        </w:tabs>
        <w:ind w:left="1368" w:hanging="360"/>
      </w:pPr>
      <w:rPr>
        <w:rFonts w:ascii="Wingdings" w:hAnsi="Wingdings" w:hint="default"/>
      </w:rPr>
    </w:lvl>
    <w:lvl w:ilvl="2" w:tentative="1">
      <w:start w:val="1"/>
      <w:numFmt w:val="lowerRoman"/>
      <w:lvlText w:val="%3."/>
      <w:lvlJc w:val="right"/>
      <w:pPr>
        <w:tabs>
          <w:tab w:val="num" w:pos="2088"/>
        </w:tabs>
        <w:ind w:left="2088" w:hanging="180"/>
      </w:pPr>
    </w:lvl>
    <w:lvl w:ilvl="3" w:tentative="1">
      <w:start w:val="1"/>
      <w:numFmt w:val="decimal"/>
      <w:lvlText w:val="%4."/>
      <w:lvlJc w:val="left"/>
      <w:pPr>
        <w:tabs>
          <w:tab w:val="num" w:pos="2808"/>
        </w:tabs>
        <w:ind w:left="2808" w:hanging="360"/>
      </w:pPr>
    </w:lvl>
    <w:lvl w:ilvl="4" w:tentative="1">
      <w:start w:val="1"/>
      <w:numFmt w:val="lowerLetter"/>
      <w:lvlText w:val="%5."/>
      <w:lvlJc w:val="left"/>
      <w:pPr>
        <w:tabs>
          <w:tab w:val="num" w:pos="3528"/>
        </w:tabs>
        <w:ind w:left="3528" w:hanging="360"/>
      </w:pPr>
    </w:lvl>
    <w:lvl w:ilvl="5" w:tentative="1">
      <w:start w:val="1"/>
      <w:numFmt w:val="lowerRoman"/>
      <w:lvlText w:val="%6."/>
      <w:lvlJc w:val="right"/>
      <w:pPr>
        <w:tabs>
          <w:tab w:val="num" w:pos="4248"/>
        </w:tabs>
        <w:ind w:left="4248" w:hanging="180"/>
      </w:pPr>
    </w:lvl>
    <w:lvl w:ilvl="6" w:tentative="1">
      <w:start w:val="1"/>
      <w:numFmt w:val="decimal"/>
      <w:lvlText w:val="%7."/>
      <w:lvlJc w:val="left"/>
      <w:pPr>
        <w:tabs>
          <w:tab w:val="num" w:pos="4968"/>
        </w:tabs>
        <w:ind w:left="4968" w:hanging="360"/>
      </w:pPr>
    </w:lvl>
    <w:lvl w:ilvl="7" w:tentative="1">
      <w:start w:val="1"/>
      <w:numFmt w:val="lowerLetter"/>
      <w:lvlText w:val="%8."/>
      <w:lvlJc w:val="left"/>
      <w:pPr>
        <w:tabs>
          <w:tab w:val="num" w:pos="5688"/>
        </w:tabs>
        <w:ind w:left="5688" w:hanging="360"/>
      </w:pPr>
    </w:lvl>
    <w:lvl w:ilvl="8" w:tentative="1">
      <w:start w:val="1"/>
      <w:numFmt w:val="lowerRoman"/>
      <w:lvlText w:val="%9."/>
      <w:lvlJc w:val="right"/>
      <w:pPr>
        <w:tabs>
          <w:tab w:val="num" w:pos="6408"/>
        </w:tabs>
        <w:ind w:left="6408" w:hanging="180"/>
      </w:pPr>
    </w:lvl>
  </w:abstractNum>
  <w:abstractNum w:abstractNumId="33" w15:restartNumberingAfterBreak="0">
    <w:nsid w:val="65FD6C3D"/>
    <w:multiLevelType w:val="hybridMultilevel"/>
    <w:tmpl w:val="7E6EDD2A"/>
    <w:lvl w:ilvl="0" w:tplc="30BC16FE">
      <w:start w:val="7"/>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6EF22AC"/>
    <w:multiLevelType w:val="hybridMultilevel"/>
    <w:tmpl w:val="D7C08B4A"/>
    <w:lvl w:ilvl="0" w:tplc="30BC16FE">
      <w:start w:val="7"/>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9687774"/>
    <w:multiLevelType w:val="hybridMultilevel"/>
    <w:tmpl w:val="CE40286A"/>
    <w:lvl w:ilvl="0" w:tplc="DCE86172">
      <w:numFmt w:val="bullet"/>
      <w:lvlText w:val="-"/>
      <w:lvlJc w:val="left"/>
      <w:pPr>
        <w:ind w:left="1338" w:hanging="120"/>
      </w:pPr>
      <w:rPr>
        <w:rFonts w:ascii="Trebuchet MS" w:eastAsia="Trebuchet MS" w:hAnsi="Trebuchet MS" w:cs="Trebuchet MS" w:hint="default"/>
        <w:b w:val="0"/>
        <w:bCs w:val="0"/>
        <w:i w:val="0"/>
        <w:iCs w:val="0"/>
        <w:spacing w:val="0"/>
        <w:w w:val="80"/>
        <w:sz w:val="24"/>
        <w:szCs w:val="24"/>
        <w:lang w:val="fr-FR" w:eastAsia="en-US" w:bidi="ar-SA"/>
      </w:rPr>
    </w:lvl>
    <w:lvl w:ilvl="1" w:tplc="C1186F2A">
      <w:numFmt w:val="bullet"/>
      <w:lvlText w:val=""/>
      <w:lvlJc w:val="left"/>
      <w:pPr>
        <w:ind w:left="1502" w:hanging="360"/>
      </w:pPr>
      <w:rPr>
        <w:rFonts w:ascii="Symbol" w:eastAsia="Symbol" w:hAnsi="Symbol" w:cs="Symbol" w:hint="default"/>
        <w:b w:val="0"/>
        <w:bCs w:val="0"/>
        <w:i w:val="0"/>
        <w:iCs w:val="0"/>
        <w:spacing w:val="0"/>
        <w:w w:val="99"/>
        <w:sz w:val="20"/>
        <w:szCs w:val="20"/>
        <w:lang w:val="fr-FR" w:eastAsia="en-US" w:bidi="ar-SA"/>
      </w:rPr>
    </w:lvl>
    <w:lvl w:ilvl="2" w:tplc="0DE8C754">
      <w:numFmt w:val="bullet"/>
      <w:lvlText w:val="•"/>
      <w:lvlJc w:val="left"/>
      <w:pPr>
        <w:ind w:left="2616" w:hanging="360"/>
      </w:pPr>
      <w:rPr>
        <w:rFonts w:hint="default"/>
        <w:lang w:val="fr-FR" w:eastAsia="en-US" w:bidi="ar-SA"/>
      </w:rPr>
    </w:lvl>
    <w:lvl w:ilvl="3" w:tplc="6300594A">
      <w:numFmt w:val="bullet"/>
      <w:lvlText w:val="•"/>
      <w:lvlJc w:val="left"/>
      <w:pPr>
        <w:ind w:left="3732" w:hanging="360"/>
      </w:pPr>
      <w:rPr>
        <w:rFonts w:hint="default"/>
        <w:lang w:val="fr-FR" w:eastAsia="en-US" w:bidi="ar-SA"/>
      </w:rPr>
    </w:lvl>
    <w:lvl w:ilvl="4" w:tplc="DAC07922">
      <w:numFmt w:val="bullet"/>
      <w:lvlText w:val="•"/>
      <w:lvlJc w:val="left"/>
      <w:pPr>
        <w:ind w:left="4848" w:hanging="360"/>
      </w:pPr>
      <w:rPr>
        <w:rFonts w:hint="default"/>
        <w:lang w:val="fr-FR" w:eastAsia="en-US" w:bidi="ar-SA"/>
      </w:rPr>
    </w:lvl>
    <w:lvl w:ilvl="5" w:tplc="83B0819E">
      <w:numFmt w:val="bullet"/>
      <w:lvlText w:val="•"/>
      <w:lvlJc w:val="left"/>
      <w:pPr>
        <w:ind w:left="5965" w:hanging="360"/>
      </w:pPr>
      <w:rPr>
        <w:rFonts w:hint="default"/>
        <w:lang w:val="fr-FR" w:eastAsia="en-US" w:bidi="ar-SA"/>
      </w:rPr>
    </w:lvl>
    <w:lvl w:ilvl="6" w:tplc="131A1610">
      <w:numFmt w:val="bullet"/>
      <w:lvlText w:val="•"/>
      <w:lvlJc w:val="left"/>
      <w:pPr>
        <w:ind w:left="7081" w:hanging="360"/>
      </w:pPr>
      <w:rPr>
        <w:rFonts w:hint="default"/>
        <w:lang w:val="fr-FR" w:eastAsia="en-US" w:bidi="ar-SA"/>
      </w:rPr>
    </w:lvl>
    <w:lvl w:ilvl="7" w:tplc="BE60F5C2">
      <w:numFmt w:val="bullet"/>
      <w:lvlText w:val="•"/>
      <w:lvlJc w:val="left"/>
      <w:pPr>
        <w:ind w:left="8197" w:hanging="360"/>
      </w:pPr>
      <w:rPr>
        <w:rFonts w:hint="default"/>
        <w:lang w:val="fr-FR" w:eastAsia="en-US" w:bidi="ar-SA"/>
      </w:rPr>
    </w:lvl>
    <w:lvl w:ilvl="8" w:tplc="B8147878">
      <w:numFmt w:val="bullet"/>
      <w:lvlText w:val="•"/>
      <w:lvlJc w:val="left"/>
      <w:pPr>
        <w:ind w:left="9313" w:hanging="360"/>
      </w:pPr>
      <w:rPr>
        <w:rFonts w:hint="default"/>
        <w:lang w:val="fr-FR" w:eastAsia="en-US" w:bidi="ar-SA"/>
      </w:rPr>
    </w:lvl>
  </w:abstractNum>
  <w:abstractNum w:abstractNumId="36" w15:restartNumberingAfterBreak="0">
    <w:nsid w:val="6D645FAF"/>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E370A6C"/>
    <w:multiLevelType w:val="multilevel"/>
    <w:tmpl w:val="6E370A6C"/>
    <w:lvl w:ilvl="0">
      <w:start w:val="1"/>
      <w:numFmt w:val="upperLetter"/>
      <w:lvlText w:val="%1-"/>
      <w:lvlJc w:val="left"/>
      <w:pPr>
        <w:tabs>
          <w:tab w:val="num" w:pos="644"/>
        </w:tabs>
        <w:ind w:left="644" w:hanging="360"/>
      </w:pPr>
      <w:rPr>
        <w:rFonts w:cs="Times New Roman" w:hint="default"/>
      </w:rPr>
    </w:lvl>
    <w:lvl w:ilvl="1">
      <w:start w:val="1"/>
      <w:numFmt w:val="bullet"/>
      <w:lvlText w:val=""/>
      <w:lvlJc w:val="left"/>
      <w:pPr>
        <w:tabs>
          <w:tab w:val="num" w:pos="1495"/>
        </w:tabs>
        <w:ind w:left="1495" w:hanging="360"/>
      </w:pPr>
      <w:rPr>
        <w:rFonts w:ascii="Symbol" w:hAnsi="Symbol" w:hint="default"/>
        <w:b w:val="0"/>
        <w:sz w:val="18"/>
      </w:rPr>
    </w:lvl>
    <w:lvl w:ilvl="2">
      <w:start w:val="1"/>
      <w:numFmt w:val="decimal"/>
      <w:lvlText w:val="%3-"/>
      <w:lvlJc w:val="left"/>
      <w:pPr>
        <w:ind w:left="360" w:hanging="360"/>
      </w:pPr>
      <w:rPr>
        <w:rFonts w:cs="Times New Roman" w:hint="default"/>
      </w:rPr>
    </w:lvl>
    <w:lvl w:ilvl="3">
      <w:start w:val="1"/>
      <w:numFmt w:val="decimal"/>
      <w:lvlText w:val="%4."/>
      <w:lvlJc w:val="left"/>
      <w:pPr>
        <w:tabs>
          <w:tab w:val="num" w:pos="2804"/>
        </w:tabs>
        <w:ind w:left="2804" w:hanging="360"/>
      </w:pPr>
      <w:rPr>
        <w:rFonts w:cs="Times New Roman"/>
      </w:rPr>
    </w:lvl>
    <w:lvl w:ilvl="4">
      <w:start w:val="1"/>
      <w:numFmt w:val="lowerLetter"/>
      <w:lvlText w:val="%5."/>
      <w:lvlJc w:val="left"/>
      <w:pPr>
        <w:tabs>
          <w:tab w:val="num" w:pos="3524"/>
        </w:tabs>
        <w:ind w:left="3524" w:hanging="360"/>
      </w:pPr>
      <w:rPr>
        <w:rFonts w:cs="Times New Roman"/>
      </w:rPr>
    </w:lvl>
    <w:lvl w:ilvl="5">
      <w:start w:val="1"/>
      <w:numFmt w:val="lowerRoman"/>
      <w:lvlText w:val="%6."/>
      <w:lvlJc w:val="right"/>
      <w:pPr>
        <w:tabs>
          <w:tab w:val="num" w:pos="4244"/>
        </w:tabs>
        <w:ind w:left="4244" w:hanging="180"/>
      </w:pPr>
      <w:rPr>
        <w:rFonts w:cs="Times New Roman"/>
      </w:rPr>
    </w:lvl>
    <w:lvl w:ilvl="6">
      <w:start w:val="1"/>
      <w:numFmt w:val="decimal"/>
      <w:lvlText w:val="%7."/>
      <w:lvlJc w:val="left"/>
      <w:pPr>
        <w:tabs>
          <w:tab w:val="num" w:pos="4964"/>
        </w:tabs>
        <w:ind w:left="4964" w:hanging="360"/>
      </w:pPr>
      <w:rPr>
        <w:rFonts w:cs="Times New Roman"/>
      </w:rPr>
    </w:lvl>
    <w:lvl w:ilvl="7">
      <w:start w:val="1"/>
      <w:numFmt w:val="lowerLetter"/>
      <w:lvlText w:val="%8."/>
      <w:lvlJc w:val="left"/>
      <w:pPr>
        <w:tabs>
          <w:tab w:val="num" w:pos="5684"/>
        </w:tabs>
        <w:ind w:left="5684" w:hanging="360"/>
      </w:pPr>
      <w:rPr>
        <w:rFonts w:cs="Times New Roman"/>
      </w:rPr>
    </w:lvl>
    <w:lvl w:ilvl="8">
      <w:start w:val="1"/>
      <w:numFmt w:val="lowerRoman"/>
      <w:lvlText w:val="%9."/>
      <w:lvlJc w:val="right"/>
      <w:pPr>
        <w:tabs>
          <w:tab w:val="num" w:pos="6404"/>
        </w:tabs>
        <w:ind w:left="6404" w:hanging="180"/>
      </w:pPr>
      <w:rPr>
        <w:rFonts w:cs="Times New Roman"/>
      </w:rPr>
    </w:lvl>
  </w:abstractNum>
  <w:abstractNum w:abstractNumId="38" w15:restartNumberingAfterBreak="0">
    <w:nsid w:val="74EF43D5"/>
    <w:multiLevelType w:val="multilevel"/>
    <w:tmpl w:val="A8BE2E54"/>
    <w:lvl w:ilvl="0">
      <w:start w:val="1"/>
      <w:numFmt w:val="decimal"/>
      <w:suff w:val="space"/>
      <w:lvlText w:val="%1."/>
      <w:lvlJc w:val="right"/>
      <w:pPr>
        <w:ind w:left="360" w:hanging="360"/>
      </w:pPr>
      <w:rPr>
        <w:rFonts w:hint="default"/>
        <w:b/>
        <w:bCs/>
        <w:i w:val="0"/>
        <w:iCs w:val="0"/>
        <w:caps w:val="0"/>
        <w:strike w:val="0"/>
        <w:dstrike w:val="0"/>
        <w:vanish w:val="0"/>
        <w:color w:val="FF0000"/>
        <w:position w:val="0"/>
        <w:sz w:val="24"/>
        <w:szCs w:val="24"/>
        <w:u w:val="none"/>
        <w:effect w:val="none"/>
        <w:vertAlign w:val="baseline"/>
        <w:em w:val="none"/>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866434B"/>
    <w:multiLevelType w:val="hybridMultilevel"/>
    <w:tmpl w:val="AFC47E78"/>
    <w:lvl w:ilvl="0" w:tplc="040C000B">
      <w:start w:val="1"/>
      <w:numFmt w:val="bullet"/>
      <w:lvlText w:val=""/>
      <w:lvlJc w:val="left"/>
      <w:pPr>
        <w:ind w:left="1620" w:hanging="360"/>
      </w:pPr>
      <w:rPr>
        <w:rFonts w:ascii="Wingdings" w:hAnsi="Wingdings" w:hint="default"/>
      </w:rPr>
    </w:lvl>
    <w:lvl w:ilvl="1" w:tplc="040C0003" w:tentative="1">
      <w:start w:val="1"/>
      <w:numFmt w:val="bullet"/>
      <w:lvlText w:val="o"/>
      <w:lvlJc w:val="left"/>
      <w:pPr>
        <w:ind w:left="2340" w:hanging="360"/>
      </w:pPr>
      <w:rPr>
        <w:rFonts w:ascii="Courier New" w:hAnsi="Courier New" w:cs="Courier New" w:hint="default"/>
      </w:rPr>
    </w:lvl>
    <w:lvl w:ilvl="2" w:tplc="040C0005" w:tentative="1">
      <w:start w:val="1"/>
      <w:numFmt w:val="bullet"/>
      <w:lvlText w:val=""/>
      <w:lvlJc w:val="left"/>
      <w:pPr>
        <w:ind w:left="3060" w:hanging="360"/>
      </w:pPr>
      <w:rPr>
        <w:rFonts w:ascii="Wingdings" w:hAnsi="Wingdings" w:hint="default"/>
      </w:rPr>
    </w:lvl>
    <w:lvl w:ilvl="3" w:tplc="040C0001" w:tentative="1">
      <w:start w:val="1"/>
      <w:numFmt w:val="bullet"/>
      <w:lvlText w:val=""/>
      <w:lvlJc w:val="left"/>
      <w:pPr>
        <w:ind w:left="3780" w:hanging="360"/>
      </w:pPr>
      <w:rPr>
        <w:rFonts w:ascii="Symbol" w:hAnsi="Symbol" w:hint="default"/>
      </w:rPr>
    </w:lvl>
    <w:lvl w:ilvl="4" w:tplc="040C0003" w:tentative="1">
      <w:start w:val="1"/>
      <w:numFmt w:val="bullet"/>
      <w:lvlText w:val="o"/>
      <w:lvlJc w:val="left"/>
      <w:pPr>
        <w:ind w:left="4500" w:hanging="360"/>
      </w:pPr>
      <w:rPr>
        <w:rFonts w:ascii="Courier New" w:hAnsi="Courier New" w:cs="Courier New" w:hint="default"/>
      </w:rPr>
    </w:lvl>
    <w:lvl w:ilvl="5" w:tplc="040C0005" w:tentative="1">
      <w:start w:val="1"/>
      <w:numFmt w:val="bullet"/>
      <w:lvlText w:val=""/>
      <w:lvlJc w:val="left"/>
      <w:pPr>
        <w:ind w:left="5220" w:hanging="360"/>
      </w:pPr>
      <w:rPr>
        <w:rFonts w:ascii="Wingdings" w:hAnsi="Wingdings" w:hint="default"/>
      </w:rPr>
    </w:lvl>
    <w:lvl w:ilvl="6" w:tplc="040C0001" w:tentative="1">
      <w:start w:val="1"/>
      <w:numFmt w:val="bullet"/>
      <w:lvlText w:val=""/>
      <w:lvlJc w:val="left"/>
      <w:pPr>
        <w:ind w:left="5940" w:hanging="360"/>
      </w:pPr>
      <w:rPr>
        <w:rFonts w:ascii="Symbol" w:hAnsi="Symbol" w:hint="default"/>
      </w:rPr>
    </w:lvl>
    <w:lvl w:ilvl="7" w:tplc="040C0003" w:tentative="1">
      <w:start w:val="1"/>
      <w:numFmt w:val="bullet"/>
      <w:lvlText w:val="o"/>
      <w:lvlJc w:val="left"/>
      <w:pPr>
        <w:ind w:left="6660" w:hanging="360"/>
      </w:pPr>
      <w:rPr>
        <w:rFonts w:ascii="Courier New" w:hAnsi="Courier New" w:cs="Courier New" w:hint="default"/>
      </w:rPr>
    </w:lvl>
    <w:lvl w:ilvl="8" w:tplc="040C0005" w:tentative="1">
      <w:start w:val="1"/>
      <w:numFmt w:val="bullet"/>
      <w:lvlText w:val=""/>
      <w:lvlJc w:val="left"/>
      <w:pPr>
        <w:ind w:left="7380" w:hanging="360"/>
      </w:pPr>
      <w:rPr>
        <w:rFonts w:ascii="Wingdings" w:hAnsi="Wingdings" w:hint="default"/>
      </w:rPr>
    </w:lvl>
  </w:abstractNum>
  <w:abstractNum w:abstractNumId="40" w15:restartNumberingAfterBreak="0">
    <w:nsid w:val="79A2219C"/>
    <w:multiLevelType w:val="hybridMultilevel"/>
    <w:tmpl w:val="38E0605E"/>
    <w:lvl w:ilvl="0" w:tplc="CC322D16">
      <w:start w:val="2"/>
      <w:numFmt w:val="bullet"/>
      <w:lvlText w:val="-"/>
      <w:lvlJc w:val="left"/>
      <w:pPr>
        <w:ind w:left="720" w:hanging="360"/>
      </w:pPr>
      <w:rPr>
        <w:rFonts w:ascii="Times New Roman" w:eastAsia="Times New Roman" w:hAnsi="Times New Roman" w:cs="Times New Roman" w:hint="default"/>
        <w:color w:val="auto"/>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1" w15:restartNumberingAfterBreak="0">
    <w:nsid w:val="79CC489C"/>
    <w:multiLevelType w:val="hybridMultilevel"/>
    <w:tmpl w:val="70C00B00"/>
    <w:lvl w:ilvl="0" w:tplc="040C0001">
      <w:start w:val="1"/>
      <w:numFmt w:val="bullet"/>
      <w:lvlText w:val=""/>
      <w:lvlJc w:val="left"/>
      <w:pPr>
        <w:ind w:left="1073" w:hanging="360"/>
      </w:pPr>
      <w:rPr>
        <w:rFonts w:ascii="Symbol" w:hAnsi="Symbol" w:hint="default"/>
      </w:rPr>
    </w:lvl>
    <w:lvl w:ilvl="1" w:tplc="040C0003" w:tentative="1">
      <w:start w:val="1"/>
      <w:numFmt w:val="bullet"/>
      <w:lvlText w:val="o"/>
      <w:lvlJc w:val="left"/>
      <w:pPr>
        <w:ind w:left="1793" w:hanging="360"/>
      </w:pPr>
      <w:rPr>
        <w:rFonts w:ascii="Courier New" w:hAnsi="Courier New" w:cs="Courier New" w:hint="default"/>
      </w:rPr>
    </w:lvl>
    <w:lvl w:ilvl="2" w:tplc="040C0005" w:tentative="1">
      <w:start w:val="1"/>
      <w:numFmt w:val="bullet"/>
      <w:lvlText w:val=""/>
      <w:lvlJc w:val="left"/>
      <w:pPr>
        <w:ind w:left="2513" w:hanging="360"/>
      </w:pPr>
      <w:rPr>
        <w:rFonts w:ascii="Wingdings" w:hAnsi="Wingdings" w:hint="default"/>
      </w:rPr>
    </w:lvl>
    <w:lvl w:ilvl="3" w:tplc="040C0001" w:tentative="1">
      <w:start w:val="1"/>
      <w:numFmt w:val="bullet"/>
      <w:lvlText w:val=""/>
      <w:lvlJc w:val="left"/>
      <w:pPr>
        <w:ind w:left="3233" w:hanging="360"/>
      </w:pPr>
      <w:rPr>
        <w:rFonts w:ascii="Symbol" w:hAnsi="Symbol" w:hint="default"/>
      </w:rPr>
    </w:lvl>
    <w:lvl w:ilvl="4" w:tplc="040C0003" w:tentative="1">
      <w:start w:val="1"/>
      <w:numFmt w:val="bullet"/>
      <w:lvlText w:val="o"/>
      <w:lvlJc w:val="left"/>
      <w:pPr>
        <w:ind w:left="3953" w:hanging="360"/>
      </w:pPr>
      <w:rPr>
        <w:rFonts w:ascii="Courier New" w:hAnsi="Courier New" w:cs="Courier New" w:hint="default"/>
      </w:rPr>
    </w:lvl>
    <w:lvl w:ilvl="5" w:tplc="040C0005" w:tentative="1">
      <w:start w:val="1"/>
      <w:numFmt w:val="bullet"/>
      <w:lvlText w:val=""/>
      <w:lvlJc w:val="left"/>
      <w:pPr>
        <w:ind w:left="4673" w:hanging="360"/>
      </w:pPr>
      <w:rPr>
        <w:rFonts w:ascii="Wingdings" w:hAnsi="Wingdings" w:hint="default"/>
      </w:rPr>
    </w:lvl>
    <w:lvl w:ilvl="6" w:tplc="040C0001" w:tentative="1">
      <w:start w:val="1"/>
      <w:numFmt w:val="bullet"/>
      <w:lvlText w:val=""/>
      <w:lvlJc w:val="left"/>
      <w:pPr>
        <w:ind w:left="5393" w:hanging="360"/>
      </w:pPr>
      <w:rPr>
        <w:rFonts w:ascii="Symbol" w:hAnsi="Symbol" w:hint="default"/>
      </w:rPr>
    </w:lvl>
    <w:lvl w:ilvl="7" w:tplc="040C0003" w:tentative="1">
      <w:start w:val="1"/>
      <w:numFmt w:val="bullet"/>
      <w:lvlText w:val="o"/>
      <w:lvlJc w:val="left"/>
      <w:pPr>
        <w:ind w:left="6113" w:hanging="360"/>
      </w:pPr>
      <w:rPr>
        <w:rFonts w:ascii="Courier New" w:hAnsi="Courier New" w:cs="Courier New" w:hint="default"/>
      </w:rPr>
    </w:lvl>
    <w:lvl w:ilvl="8" w:tplc="040C0005" w:tentative="1">
      <w:start w:val="1"/>
      <w:numFmt w:val="bullet"/>
      <w:lvlText w:val=""/>
      <w:lvlJc w:val="left"/>
      <w:pPr>
        <w:ind w:left="6833" w:hanging="360"/>
      </w:pPr>
      <w:rPr>
        <w:rFonts w:ascii="Wingdings" w:hAnsi="Wingdings" w:hint="default"/>
      </w:rPr>
    </w:lvl>
  </w:abstractNum>
  <w:abstractNum w:abstractNumId="42" w15:restartNumberingAfterBreak="0">
    <w:nsid w:val="7B1411BB"/>
    <w:multiLevelType w:val="multilevel"/>
    <w:tmpl w:val="9C5013B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DD35F32"/>
    <w:multiLevelType w:val="hybridMultilevel"/>
    <w:tmpl w:val="9460B5A8"/>
    <w:lvl w:ilvl="0" w:tplc="0DEEDE68">
      <w:start w:val="1"/>
      <w:numFmt w:val="bullet"/>
      <w:lvlText w:val=""/>
      <w:lvlJc w:val="left"/>
      <w:pPr>
        <w:ind w:left="720" w:hanging="360"/>
      </w:pPr>
      <w:rPr>
        <w:rFonts w:ascii="Symbol" w:hAnsi="Symbol" w:hint="default"/>
      </w:rPr>
    </w:lvl>
    <w:lvl w:ilvl="1" w:tplc="DD2ED538">
      <w:start w:val="1"/>
      <w:numFmt w:val="bullet"/>
      <w:lvlText w:val="o"/>
      <w:lvlJc w:val="left"/>
      <w:pPr>
        <w:ind w:left="1440" w:hanging="360"/>
      </w:pPr>
      <w:rPr>
        <w:rFonts w:ascii="Courier New" w:hAnsi="Courier New" w:hint="default"/>
      </w:rPr>
    </w:lvl>
    <w:lvl w:ilvl="2" w:tplc="777E8E4C" w:tentative="1">
      <w:start w:val="1"/>
      <w:numFmt w:val="bullet"/>
      <w:lvlText w:val=""/>
      <w:lvlJc w:val="left"/>
      <w:pPr>
        <w:ind w:left="2160" w:hanging="360"/>
      </w:pPr>
      <w:rPr>
        <w:rFonts w:ascii="Wingdings" w:hAnsi="Wingdings" w:hint="default"/>
      </w:rPr>
    </w:lvl>
    <w:lvl w:ilvl="3" w:tplc="767A9414" w:tentative="1">
      <w:start w:val="1"/>
      <w:numFmt w:val="bullet"/>
      <w:lvlText w:val=""/>
      <w:lvlJc w:val="left"/>
      <w:pPr>
        <w:ind w:left="2880" w:hanging="360"/>
      </w:pPr>
      <w:rPr>
        <w:rFonts w:ascii="Symbol" w:hAnsi="Symbol" w:hint="default"/>
      </w:rPr>
    </w:lvl>
    <w:lvl w:ilvl="4" w:tplc="498C1186" w:tentative="1">
      <w:start w:val="1"/>
      <w:numFmt w:val="bullet"/>
      <w:lvlText w:val="o"/>
      <w:lvlJc w:val="left"/>
      <w:pPr>
        <w:ind w:left="3600" w:hanging="360"/>
      </w:pPr>
      <w:rPr>
        <w:rFonts w:ascii="Courier New" w:hAnsi="Courier New" w:hint="default"/>
      </w:rPr>
    </w:lvl>
    <w:lvl w:ilvl="5" w:tplc="844CCA66" w:tentative="1">
      <w:start w:val="1"/>
      <w:numFmt w:val="bullet"/>
      <w:lvlText w:val=""/>
      <w:lvlJc w:val="left"/>
      <w:pPr>
        <w:ind w:left="4320" w:hanging="360"/>
      </w:pPr>
      <w:rPr>
        <w:rFonts w:ascii="Wingdings" w:hAnsi="Wingdings" w:hint="default"/>
      </w:rPr>
    </w:lvl>
    <w:lvl w:ilvl="6" w:tplc="50A2AF5A" w:tentative="1">
      <w:start w:val="1"/>
      <w:numFmt w:val="bullet"/>
      <w:lvlText w:val=""/>
      <w:lvlJc w:val="left"/>
      <w:pPr>
        <w:ind w:left="5040" w:hanging="360"/>
      </w:pPr>
      <w:rPr>
        <w:rFonts w:ascii="Symbol" w:hAnsi="Symbol" w:hint="default"/>
      </w:rPr>
    </w:lvl>
    <w:lvl w:ilvl="7" w:tplc="C172AD78" w:tentative="1">
      <w:start w:val="1"/>
      <w:numFmt w:val="bullet"/>
      <w:lvlText w:val="o"/>
      <w:lvlJc w:val="left"/>
      <w:pPr>
        <w:ind w:left="5760" w:hanging="360"/>
      </w:pPr>
      <w:rPr>
        <w:rFonts w:ascii="Courier New" w:hAnsi="Courier New" w:hint="default"/>
      </w:rPr>
    </w:lvl>
    <w:lvl w:ilvl="8" w:tplc="7C869394" w:tentative="1">
      <w:start w:val="1"/>
      <w:numFmt w:val="bullet"/>
      <w:lvlText w:val=""/>
      <w:lvlJc w:val="left"/>
      <w:pPr>
        <w:ind w:left="6480" w:hanging="360"/>
      </w:pPr>
      <w:rPr>
        <w:rFonts w:ascii="Wingdings" w:hAnsi="Wingdings" w:hint="default"/>
      </w:rPr>
    </w:lvl>
  </w:abstractNum>
  <w:abstractNum w:abstractNumId="44" w15:restartNumberingAfterBreak="0">
    <w:nsid w:val="7E363AD0"/>
    <w:multiLevelType w:val="hybridMultilevel"/>
    <w:tmpl w:val="DC94CB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0"/>
  </w:num>
  <w:num w:numId="2">
    <w:abstractNumId w:val="0"/>
  </w:num>
  <w:num w:numId="3">
    <w:abstractNumId w:val="3"/>
  </w:num>
  <w:num w:numId="4">
    <w:abstractNumId w:val="29"/>
  </w:num>
  <w:num w:numId="5">
    <w:abstractNumId w:val="24"/>
  </w:num>
  <w:num w:numId="6">
    <w:abstractNumId w:val="38"/>
  </w:num>
  <w:num w:numId="7">
    <w:abstractNumId w:val="42"/>
  </w:num>
  <w:num w:numId="8">
    <w:abstractNumId w:val="33"/>
  </w:num>
  <w:num w:numId="9">
    <w:abstractNumId w:val="25"/>
  </w:num>
  <w:num w:numId="10">
    <w:abstractNumId w:val="13"/>
  </w:num>
  <w:num w:numId="11">
    <w:abstractNumId w:val="34"/>
  </w:num>
  <w:num w:numId="12">
    <w:abstractNumId w:val="32"/>
  </w:num>
  <w:num w:numId="13">
    <w:abstractNumId w:val="19"/>
  </w:num>
  <w:num w:numId="14">
    <w:abstractNumId w:val="8"/>
  </w:num>
  <w:num w:numId="15">
    <w:abstractNumId w:val="16"/>
  </w:num>
  <w:num w:numId="16">
    <w:abstractNumId w:val="17"/>
  </w:num>
  <w:num w:numId="17">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36"/>
  </w:num>
  <w:num w:numId="20">
    <w:abstractNumId w:val="14"/>
  </w:num>
  <w:num w:numId="2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1"/>
  </w:num>
  <w:num w:numId="23">
    <w:abstractNumId w:val="43"/>
  </w:num>
  <w:num w:numId="24">
    <w:abstractNumId w:val="10"/>
  </w:num>
  <w:num w:numId="25">
    <w:abstractNumId w:val="40"/>
  </w:num>
  <w:num w:numId="26">
    <w:abstractNumId w:val="44"/>
  </w:num>
  <w:num w:numId="27">
    <w:abstractNumId w:val="26"/>
  </w:num>
  <w:num w:numId="28">
    <w:abstractNumId w:val="2"/>
  </w:num>
  <w:num w:numId="29">
    <w:abstractNumId w:val="30"/>
  </w:num>
  <w:num w:numId="30">
    <w:abstractNumId w:val="21"/>
  </w:num>
  <w:num w:numId="31">
    <w:abstractNumId w:val="39"/>
  </w:num>
  <w:num w:numId="32">
    <w:abstractNumId w:val="11"/>
  </w:num>
  <w:num w:numId="33">
    <w:abstractNumId w:val="22"/>
  </w:num>
  <w:num w:numId="34">
    <w:abstractNumId w:val="4"/>
  </w:num>
  <w:num w:numId="35">
    <w:abstractNumId w:val="9"/>
  </w:num>
  <w:num w:numId="36">
    <w:abstractNumId w:val="5"/>
  </w:num>
  <w:num w:numId="37">
    <w:abstractNumId w:val="28"/>
  </w:num>
  <w:num w:numId="38">
    <w:abstractNumId w:val="23"/>
  </w:num>
  <w:num w:numId="39">
    <w:abstractNumId w:val="1"/>
  </w:num>
  <w:num w:numId="40">
    <w:abstractNumId w:val="12"/>
  </w:num>
  <w:num w:numId="41">
    <w:abstractNumId w:val="31"/>
    <w:lvlOverride w:ilvl="0">
      <w:lvl w:ilvl="0">
        <w:start w:val="1"/>
        <w:numFmt w:val="upperRoman"/>
        <w:suff w:val="nothing"/>
        <w:lvlText w:val="CHAPITRE %1 : "/>
        <w:lvlJc w:val="left"/>
        <w:pPr>
          <w:ind w:left="360" w:hanging="360"/>
        </w:pPr>
        <w:rPr>
          <w:rFonts w:hint="default"/>
        </w:rPr>
      </w:lvl>
    </w:lvlOverride>
    <w:lvlOverride w:ilvl="1">
      <w:lvl w:ilvl="1">
        <w:start w:val="1"/>
        <w:numFmt w:val="decimal"/>
        <w:suff w:val="nothing"/>
        <w:lvlText w:val="Article %1.%2 : "/>
        <w:lvlJc w:val="left"/>
        <w:pPr>
          <w:ind w:left="928" w:hanging="360"/>
        </w:pPr>
        <w:rPr>
          <w:rFonts w:hint="default"/>
        </w:rPr>
      </w:lvl>
    </w:lvlOverride>
    <w:lvlOverride w:ilvl="2">
      <w:lvl w:ilvl="2">
        <w:start w:val="1"/>
        <w:numFmt w:val="decimal"/>
        <w:suff w:val="nothing"/>
        <w:lvlText w:val="%3)- "/>
        <w:lvlJc w:val="left"/>
        <w:pPr>
          <w:ind w:left="1080" w:hanging="360"/>
        </w:pPr>
        <w:rPr>
          <w:rFonts w:hint="default"/>
        </w:rPr>
      </w:lvl>
    </w:lvlOverride>
    <w:lvlOverride w:ilvl="3">
      <w:lvl w:ilvl="3">
        <w:start w:val="1"/>
        <w:numFmt w:val="decimal"/>
        <w:suff w:val="nothing"/>
        <w:lvlText w:val="%3-%4)- "/>
        <w:lvlJc w:val="left"/>
        <w:pPr>
          <w:ind w:left="1440" w:hanging="360"/>
        </w:pPr>
        <w:rPr>
          <w:rFonts w:hint="default"/>
        </w:rPr>
      </w:lvl>
    </w:lvlOverride>
    <w:lvlOverride w:ilvl="4">
      <w:lvl w:ilvl="4">
        <w:start w:val="1"/>
        <w:numFmt w:val="lowerLetter"/>
        <w:suff w:val="nothing"/>
        <w:lvlText w:val="%5)- "/>
        <w:lvlJc w:val="left"/>
        <w:pPr>
          <w:ind w:left="1800" w:hanging="360"/>
        </w:pPr>
        <w:rPr>
          <w:rFonts w:hint="default"/>
        </w:rPr>
      </w:lvl>
    </w:lvlOverride>
    <w:lvlOverride w:ilvl="5">
      <w:lvl w:ilvl="5">
        <w:start w:val="1"/>
        <w:numFmt w:val="decimal"/>
        <w:suff w:val="nothing"/>
        <w:lvlText w:val="Prix N° %6 : "/>
        <w:lvlJc w:val="left"/>
        <w:pPr>
          <w:ind w:left="2160" w:hanging="360"/>
        </w:pPr>
        <w:rPr>
          <w:rFonts w:hint="default"/>
        </w:rPr>
      </w:lvl>
    </w:lvlOverride>
    <w:lvlOverride w:ilvl="6">
      <w:lvl w:ilvl="6">
        <w:start w:val="1"/>
        <w:numFmt w:val="lowerRoman"/>
        <w:suff w:val="nothing"/>
        <w:lvlText w:val="%7. "/>
        <w:lvlJc w:val="left"/>
        <w:pPr>
          <w:ind w:left="2520" w:hanging="360"/>
        </w:pPr>
        <w:rPr>
          <w:rFonts w:hint="default"/>
        </w:rPr>
      </w:lvl>
    </w:lvlOverride>
    <w:lvlOverride w:ilvl="7">
      <w:lvl w:ilvl="7">
        <w:start w:val="1"/>
        <w:numFmt w:val="bullet"/>
        <w:suff w:val="nothing"/>
        <w:lvlText w:val=""/>
        <w:lvlJc w:val="left"/>
        <w:pPr>
          <w:ind w:left="2880" w:hanging="360"/>
        </w:pPr>
        <w:rPr>
          <w:rFonts w:ascii="Symbol" w:hAnsi="Symbol" w:cs="Times New Roman" w:hint="default"/>
          <w:color w:val="auto"/>
        </w:rPr>
      </w:lvl>
    </w:lvlOverride>
    <w:lvlOverride w:ilvl="8">
      <w:lvl w:ilvl="8">
        <w:start w:val="1"/>
        <w:numFmt w:val="bullet"/>
        <w:suff w:val="nothing"/>
        <w:lvlText w:val=""/>
        <w:lvlJc w:val="left"/>
        <w:pPr>
          <w:ind w:left="3240" w:hanging="360"/>
        </w:pPr>
        <w:rPr>
          <w:rFonts w:ascii="Symbol" w:hAnsi="Symbol" w:cs="Times New Roman" w:hint="default"/>
          <w:color w:val="auto"/>
        </w:rPr>
      </w:lvl>
    </w:lvlOverride>
  </w:num>
  <w:num w:numId="42">
    <w:abstractNumId w:val="31"/>
  </w:num>
  <w:num w:numId="43">
    <w:abstractNumId w:val="7"/>
  </w:num>
  <w:num w:numId="44">
    <w:abstractNumId w:val="35"/>
  </w:num>
  <w:num w:numId="45">
    <w:abstractNumId w:val="37"/>
  </w:num>
  <w:num w:numId="4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84897"/>
    <w:rsid w:val="0004093B"/>
    <w:rsid w:val="00051ECC"/>
    <w:rsid w:val="00084897"/>
    <w:rsid w:val="000B3E04"/>
    <w:rsid w:val="00112FE9"/>
    <w:rsid w:val="00130CBE"/>
    <w:rsid w:val="00135775"/>
    <w:rsid w:val="00135A17"/>
    <w:rsid w:val="00136951"/>
    <w:rsid w:val="001409C1"/>
    <w:rsid w:val="001563AC"/>
    <w:rsid w:val="00156A0C"/>
    <w:rsid w:val="00161247"/>
    <w:rsid w:val="00164501"/>
    <w:rsid w:val="00192382"/>
    <w:rsid w:val="00193FEB"/>
    <w:rsid w:val="001A624C"/>
    <w:rsid w:val="001C0917"/>
    <w:rsid w:val="001D40B8"/>
    <w:rsid w:val="001E43CB"/>
    <w:rsid w:val="001E5D84"/>
    <w:rsid w:val="001E6493"/>
    <w:rsid w:val="002009C0"/>
    <w:rsid w:val="00202C55"/>
    <w:rsid w:val="002436A2"/>
    <w:rsid w:val="00256DDA"/>
    <w:rsid w:val="00262FFB"/>
    <w:rsid w:val="00286AB8"/>
    <w:rsid w:val="002D1FF0"/>
    <w:rsid w:val="002F1067"/>
    <w:rsid w:val="00301B46"/>
    <w:rsid w:val="00337229"/>
    <w:rsid w:val="003451F8"/>
    <w:rsid w:val="00362BCF"/>
    <w:rsid w:val="00365B79"/>
    <w:rsid w:val="00375317"/>
    <w:rsid w:val="003817B0"/>
    <w:rsid w:val="003D367F"/>
    <w:rsid w:val="003E2B5A"/>
    <w:rsid w:val="003F1A17"/>
    <w:rsid w:val="0042328F"/>
    <w:rsid w:val="004400F7"/>
    <w:rsid w:val="004510A1"/>
    <w:rsid w:val="00464A60"/>
    <w:rsid w:val="0048177A"/>
    <w:rsid w:val="0049609E"/>
    <w:rsid w:val="004B4E7D"/>
    <w:rsid w:val="004D7900"/>
    <w:rsid w:val="004E025C"/>
    <w:rsid w:val="004E7F61"/>
    <w:rsid w:val="00510B2C"/>
    <w:rsid w:val="00513B46"/>
    <w:rsid w:val="00514663"/>
    <w:rsid w:val="00524AFD"/>
    <w:rsid w:val="00564F19"/>
    <w:rsid w:val="005F1F2C"/>
    <w:rsid w:val="005F5999"/>
    <w:rsid w:val="005F63D2"/>
    <w:rsid w:val="00631504"/>
    <w:rsid w:val="00635CE6"/>
    <w:rsid w:val="00647FFA"/>
    <w:rsid w:val="00655325"/>
    <w:rsid w:val="00693F69"/>
    <w:rsid w:val="006B51E4"/>
    <w:rsid w:val="006D7981"/>
    <w:rsid w:val="006E1AE0"/>
    <w:rsid w:val="006F2BB9"/>
    <w:rsid w:val="00741705"/>
    <w:rsid w:val="007648DE"/>
    <w:rsid w:val="007A2B7A"/>
    <w:rsid w:val="007C493C"/>
    <w:rsid w:val="007E19CC"/>
    <w:rsid w:val="007F1AD8"/>
    <w:rsid w:val="00810962"/>
    <w:rsid w:val="00835D7B"/>
    <w:rsid w:val="008440D1"/>
    <w:rsid w:val="00844A4B"/>
    <w:rsid w:val="00846A5E"/>
    <w:rsid w:val="00862B84"/>
    <w:rsid w:val="00864F4E"/>
    <w:rsid w:val="00877D51"/>
    <w:rsid w:val="008B2A85"/>
    <w:rsid w:val="008B5C4A"/>
    <w:rsid w:val="008C049C"/>
    <w:rsid w:val="008D4836"/>
    <w:rsid w:val="008E2698"/>
    <w:rsid w:val="008F2151"/>
    <w:rsid w:val="00901531"/>
    <w:rsid w:val="009250A0"/>
    <w:rsid w:val="00971A9C"/>
    <w:rsid w:val="0097493E"/>
    <w:rsid w:val="009951A9"/>
    <w:rsid w:val="009B253A"/>
    <w:rsid w:val="00A32244"/>
    <w:rsid w:val="00A37E41"/>
    <w:rsid w:val="00A44AAB"/>
    <w:rsid w:val="00A52240"/>
    <w:rsid w:val="00A60223"/>
    <w:rsid w:val="00A711F0"/>
    <w:rsid w:val="00A94B03"/>
    <w:rsid w:val="00AB05F5"/>
    <w:rsid w:val="00AC44C8"/>
    <w:rsid w:val="00AD5E0F"/>
    <w:rsid w:val="00AE1FAF"/>
    <w:rsid w:val="00AF2196"/>
    <w:rsid w:val="00B06B51"/>
    <w:rsid w:val="00B402BC"/>
    <w:rsid w:val="00B8070D"/>
    <w:rsid w:val="00BA2F74"/>
    <w:rsid w:val="00BA479A"/>
    <w:rsid w:val="00BA63BB"/>
    <w:rsid w:val="00BC435F"/>
    <w:rsid w:val="00BD2502"/>
    <w:rsid w:val="00C2088A"/>
    <w:rsid w:val="00C22CEC"/>
    <w:rsid w:val="00C274D1"/>
    <w:rsid w:val="00C33351"/>
    <w:rsid w:val="00C37E29"/>
    <w:rsid w:val="00C431C0"/>
    <w:rsid w:val="00C56C4E"/>
    <w:rsid w:val="00C6707A"/>
    <w:rsid w:val="00C822F9"/>
    <w:rsid w:val="00CA4925"/>
    <w:rsid w:val="00D51C35"/>
    <w:rsid w:val="00D63C5B"/>
    <w:rsid w:val="00D725E9"/>
    <w:rsid w:val="00D811BA"/>
    <w:rsid w:val="00D90B13"/>
    <w:rsid w:val="00DC6855"/>
    <w:rsid w:val="00DE11F5"/>
    <w:rsid w:val="00E02665"/>
    <w:rsid w:val="00E0760C"/>
    <w:rsid w:val="00E10177"/>
    <w:rsid w:val="00E13D6D"/>
    <w:rsid w:val="00E27573"/>
    <w:rsid w:val="00E56241"/>
    <w:rsid w:val="00E70FBA"/>
    <w:rsid w:val="00E734DB"/>
    <w:rsid w:val="00EA54C9"/>
    <w:rsid w:val="00ED0E16"/>
    <w:rsid w:val="00EE5CE5"/>
    <w:rsid w:val="00EF4213"/>
    <w:rsid w:val="00F56CDE"/>
    <w:rsid w:val="00F57CAF"/>
    <w:rsid w:val="00F66B62"/>
    <w:rsid w:val="00F75EF0"/>
    <w:rsid w:val="00F81AF3"/>
    <w:rsid w:val="00F81BBC"/>
    <w:rsid w:val="00F85432"/>
    <w:rsid w:val="00FB2280"/>
    <w:rsid w:val="00FD0E90"/>
    <w:rsid w:val="00FE2159"/>
    <w:rsid w:val="00FE22B8"/>
    <w:rsid w:val="00FE52CE"/>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7856438"/>
  <w15:docId w15:val="{35ADB9F5-3235-4AD8-B167-EEB0089A8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AB8"/>
    <w:pPr>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uiPriority w:val="9"/>
    <w:qFormat/>
    <w:rsid w:val="00835D7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semiHidden/>
    <w:unhideWhenUsed/>
    <w:qFormat/>
    <w:rsid w:val="00835D7B"/>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qFormat/>
    <w:rsid w:val="00286AB8"/>
    <w:pPr>
      <w:keepNext/>
      <w:spacing w:line="360" w:lineRule="auto"/>
      <w:jc w:val="center"/>
      <w:outlineLvl w:val="2"/>
    </w:pPr>
    <w:rPr>
      <w:b/>
      <w:bCs/>
      <w:sz w:val="36"/>
      <w:szCs w:val="36"/>
    </w:rPr>
  </w:style>
  <w:style w:type="paragraph" w:styleId="Titre4">
    <w:name w:val="heading 4"/>
    <w:basedOn w:val="Normal"/>
    <w:next w:val="Normal"/>
    <w:link w:val="Titre4Car"/>
    <w:uiPriority w:val="9"/>
    <w:semiHidden/>
    <w:unhideWhenUsed/>
    <w:qFormat/>
    <w:rsid w:val="00835D7B"/>
    <w:pPr>
      <w:keepNext/>
      <w:keepLines/>
      <w:spacing w:before="4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rsid w:val="00835D7B"/>
    <w:pPr>
      <w:keepNext/>
      <w:keepLines/>
      <w:spacing w:before="40"/>
      <w:outlineLvl w:val="4"/>
    </w:pPr>
    <w:rPr>
      <w:rFonts w:asciiTheme="majorHAnsi" w:eastAsiaTheme="majorEastAsia" w:hAnsiTheme="majorHAnsi" w:cstheme="majorBidi"/>
      <w:color w:val="2F5496" w:themeColor="accent1" w:themeShade="BF"/>
    </w:rPr>
  </w:style>
  <w:style w:type="paragraph" w:styleId="Titre7">
    <w:name w:val="heading 7"/>
    <w:basedOn w:val="Normal"/>
    <w:next w:val="Normal"/>
    <w:link w:val="Titre7Car"/>
    <w:qFormat/>
    <w:rsid w:val="00286AB8"/>
    <w:pPr>
      <w:keepNext/>
      <w:outlineLvl w:val="6"/>
    </w:pPr>
    <w:rPr>
      <w:sz w:val="24"/>
      <w:szCs w:val="24"/>
    </w:rPr>
  </w:style>
  <w:style w:type="paragraph" w:styleId="Titre9">
    <w:name w:val="heading 9"/>
    <w:basedOn w:val="Normal"/>
    <w:next w:val="Normal"/>
    <w:link w:val="Titre9Car"/>
    <w:uiPriority w:val="9"/>
    <w:semiHidden/>
    <w:unhideWhenUsed/>
    <w:qFormat/>
    <w:rsid w:val="00835D7B"/>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286AB8"/>
    <w:rPr>
      <w:rFonts w:ascii="Times New Roman" w:eastAsia="Times New Roman" w:hAnsi="Times New Roman" w:cs="Times New Roman"/>
      <w:b/>
      <w:bCs/>
      <w:sz w:val="36"/>
      <w:szCs w:val="36"/>
      <w:lang w:eastAsia="zh-CN"/>
    </w:rPr>
  </w:style>
  <w:style w:type="character" w:customStyle="1" w:styleId="Titre7Car">
    <w:name w:val="Titre 7 Car"/>
    <w:basedOn w:val="Policepardfaut"/>
    <w:link w:val="Titre7"/>
    <w:rsid w:val="00286AB8"/>
    <w:rPr>
      <w:rFonts w:ascii="Times New Roman" w:eastAsia="Times New Roman" w:hAnsi="Times New Roman" w:cs="Times New Roman"/>
      <w:sz w:val="24"/>
      <w:szCs w:val="24"/>
      <w:lang w:eastAsia="zh-CN"/>
    </w:rPr>
  </w:style>
  <w:style w:type="paragraph" w:styleId="Titre">
    <w:name w:val="Title"/>
    <w:basedOn w:val="Normal"/>
    <w:link w:val="TitreCar"/>
    <w:uiPriority w:val="10"/>
    <w:qFormat/>
    <w:rsid w:val="00286AB8"/>
    <w:pPr>
      <w:jc w:val="center"/>
    </w:pPr>
    <w:rPr>
      <w:rFonts w:eastAsia="SimSun"/>
      <w:sz w:val="28"/>
      <w:szCs w:val="28"/>
    </w:rPr>
  </w:style>
  <w:style w:type="character" w:customStyle="1" w:styleId="TitreCar">
    <w:name w:val="Titre Car"/>
    <w:basedOn w:val="Policepardfaut"/>
    <w:link w:val="Titre"/>
    <w:rsid w:val="00286AB8"/>
    <w:rPr>
      <w:rFonts w:ascii="Times New Roman" w:eastAsia="SimSun" w:hAnsi="Times New Roman" w:cs="Times New Roman"/>
      <w:sz w:val="28"/>
      <w:szCs w:val="28"/>
      <w:lang w:eastAsia="zh-CN"/>
    </w:rPr>
  </w:style>
  <w:style w:type="paragraph" w:styleId="Corpsdetexte">
    <w:name w:val="Body Text"/>
    <w:basedOn w:val="Normal"/>
    <w:link w:val="CorpsdetexteCar"/>
    <w:uiPriority w:val="1"/>
    <w:qFormat/>
    <w:rsid w:val="00286AB8"/>
    <w:pPr>
      <w:spacing w:line="360" w:lineRule="auto"/>
      <w:jc w:val="both"/>
    </w:pPr>
    <w:rPr>
      <w:sz w:val="32"/>
      <w:szCs w:val="32"/>
    </w:rPr>
  </w:style>
  <w:style w:type="character" w:customStyle="1" w:styleId="CorpsdetexteCar">
    <w:name w:val="Corps de texte Car"/>
    <w:basedOn w:val="Policepardfaut"/>
    <w:link w:val="Corpsdetexte"/>
    <w:rsid w:val="00286AB8"/>
    <w:rPr>
      <w:rFonts w:ascii="Times New Roman" w:eastAsia="Times New Roman" w:hAnsi="Times New Roman" w:cs="Times New Roman"/>
      <w:sz w:val="32"/>
      <w:szCs w:val="32"/>
      <w:lang w:eastAsia="zh-CN"/>
    </w:rPr>
  </w:style>
  <w:style w:type="paragraph" w:styleId="Corpsdetexte3">
    <w:name w:val="Body Text 3"/>
    <w:basedOn w:val="Normal"/>
    <w:link w:val="Corpsdetexte3Car"/>
    <w:rsid w:val="00286AB8"/>
    <w:pPr>
      <w:spacing w:line="360" w:lineRule="auto"/>
      <w:jc w:val="both"/>
    </w:pPr>
    <w:rPr>
      <w:i/>
      <w:iCs/>
      <w:sz w:val="24"/>
      <w:szCs w:val="24"/>
    </w:rPr>
  </w:style>
  <w:style w:type="character" w:customStyle="1" w:styleId="Corpsdetexte3Car">
    <w:name w:val="Corps de texte 3 Car"/>
    <w:basedOn w:val="Policepardfaut"/>
    <w:link w:val="Corpsdetexte3"/>
    <w:rsid w:val="00286AB8"/>
    <w:rPr>
      <w:rFonts w:ascii="Times New Roman" w:eastAsia="Times New Roman" w:hAnsi="Times New Roman" w:cs="Times New Roman"/>
      <w:i/>
      <w:iCs/>
      <w:sz w:val="24"/>
      <w:szCs w:val="24"/>
      <w:lang w:eastAsia="zh-CN"/>
    </w:rPr>
  </w:style>
  <w:style w:type="paragraph" w:styleId="Lgende">
    <w:name w:val="caption"/>
    <w:basedOn w:val="Normal"/>
    <w:next w:val="Normal"/>
    <w:qFormat/>
    <w:rsid w:val="00286AB8"/>
    <w:pPr>
      <w:overflowPunct w:val="0"/>
      <w:autoSpaceDE w:val="0"/>
      <w:autoSpaceDN w:val="0"/>
      <w:adjustRightInd w:val="0"/>
      <w:jc w:val="center"/>
      <w:textAlignment w:val="baseline"/>
    </w:pPr>
    <w:rPr>
      <w:rFonts w:ascii="Arial" w:hAnsi="Arial"/>
      <w:b/>
      <w:i/>
      <w:u w:val="single"/>
      <w:lang w:eastAsia="fr-FR"/>
    </w:rPr>
  </w:style>
  <w:style w:type="character" w:customStyle="1" w:styleId="Titre1Car">
    <w:name w:val="Titre 1 Car"/>
    <w:basedOn w:val="Policepardfaut"/>
    <w:link w:val="Titre1"/>
    <w:uiPriority w:val="9"/>
    <w:rsid w:val="00835D7B"/>
    <w:rPr>
      <w:rFonts w:asciiTheme="majorHAnsi" w:eastAsiaTheme="majorEastAsia" w:hAnsiTheme="majorHAnsi" w:cstheme="majorBidi"/>
      <w:color w:val="2F5496" w:themeColor="accent1" w:themeShade="BF"/>
      <w:sz w:val="32"/>
      <w:szCs w:val="32"/>
      <w:lang w:eastAsia="zh-CN"/>
    </w:rPr>
  </w:style>
  <w:style w:type="character" w:customStyle="1" w:styleId="Titre2Car">
    <w:name w:val="Titre 2 Car"/>
    <w:basedOn w:val="Policepardfaut"/>
    <w:link w:val="Titre2"/>
    <w:uiPriority w:val="9"/>
    <w:semiHidden/>
    <w:rsid w:val="00835D7B"/>
    <w:rPr>
      <w:rFonts w:asciiTheme="majorHAnsi" w:eastAsiaTheme="majorEastAsia" w:hAnsiTheme="majorHAnsi" w:cstheme="majorBidi"/>
      <w:color w:val="2F5496" w:themeColor="accent1" w:themeShade="BF"/>
      <w:sz w:val="26"/>
      <w:szCs w:val="26"/>
      <w:lang w:eastAsia="zh-CN"/>
    </w:rPr>
  </w:style>
  <w:style w:type="character" w:customStyle="1" w:styleId="Titre4Car">
    <w:name w:val="Titre 4 Car"/>
    <w:basedOn w:val="Policepardfaut"/>
    <w:link w:val="Titre4"/>
    <w:uiPriority w:val="9"/>
    <w:semiHidden/>
    <w:rsid w:val="00835D7B"/>
    <w:rPr>
      <w:rFonts w:asciiTheme="majorHAnsi" w:eastAsiaTheme="majorEastAsia" w:hAnsiTheme="majorHAnsi" w:cstheme="majorBidi"/>
      <w:i/>
      <w:iCs/>
      <w:color w:val="2F5496" w:themeColor="accent1" w:themeShade="BF"/>
      <w:sz w:val="20"/>
      <w:szCs w:val="20"/>
      <w:lang w:eastAsia="zh-CN"/>
    </w:rPr>
  </w:style>
  <w:style w:type="character" w:customStyle="1" w:styleId="Titre5Car">
    <w:name w:val="Titre 5 Car"/>
    <w:basedOn w:val="Policepardfaut"/>
    <w:link w:val="Titre5"/>
    <w:uiPriority w:val="9"/>
    <w:semiHidden/>
    <w:rsid w:val="00835D7B"/>
    <w:rPr>
      <w:rFonts w:asciiTheme="majorHAnsi" w:eastAsiaTheme="majorEastAsia" w:hAnsiTheme="majorHAnsi" w:cstheme="majorBidi"/>
      <w:color w:val="2F5496" w:themeColor="accent1" w:themeShade="BF"/>
      <w:sz w:val="20"/>
      <w:szCs w:val="20"/>
      <w:lang w:eastAsia="zh-CN"/>
    </w:rPr>
  </w:style>
  <w:style w:type="character" w:customStyle="1" w:styleId="Titre9Car">
    <w:name w:val="Titre 9 Car"/>
    <w:basedOn w:val="Policepardfaut"/>
    <w:link w:val="Titre9"/>
    <w:uiPriority w:val="9"/>
    <w:semiHidden/>
    <w:rsid w:val="00835D7B"/>
    <w:rPr>
      <w:rFonts w:asciiTheme="majorHAnsi" w:eastAsiaTheme="majorEastAsia" w:hAnsiTheme="majorHAnsi" w:cstheme="majorBidi"/>
      <w:i/>
      <w:iCs/>
      <w:color w:val="272727" w:themeColor="text1" w:themeTint="D8"/>
      <w:sz w:val="21"/>
      <w:szCs w:val="21"/>
      <w:lang w:eastAsia="zh-CN"/>
    </w:rPr>
  </w:style>
  <w:style w:type="paragraph" w:styleId="Paragraphedeliste">
    <w:name w:val="List Paragraph"/>
    <w:aliases w:val="Puce 03,Texte-Nelite,lp1,Bullet Number,Liste à puce - Normal,Bullet List,FooterText,numbered,List Paragraph11,Bulletr List Paragraph,列出段落,列出段落1,List Paragraph2,List Paragraph21,Listeafsnit1,Parágrafo da Lista1,text,Bullets,References"/>
    <w:basedOn w:val="Normal"/>
    <w:link w:val="ParagraphedelisteCar"/>
    <w:uiPriority w:val="34"/>
    <w:qFormat/>
    <w:rsid w:val="00835D7B"/>
    <w:pPr>
      <w:spacing w:after="200" w:line="276" w:lineRule="auto"/>
      <w:ind w:left="720"/>
      <w:contextualSpacing/>
    </w:pPr>
    <w:rPr>
      <w:rFonts w:ascii="Calibri" w:hAnsi="Calibri"/>
      <w:sz w:val="22"/>
      <w:szCs w:val="22"/>
      <w:lang w:eastAsia="fr-FR"/>
    </w:rPr>
  </w:style>
  <w:style w:type="character" w:customStyle="1" w:styleId="ParagraphedelisteCar">
    <w:name w:val="Paragraphe de liste Car"/>
    <w:aliases w:val="Puce 03 Car,Texte-Nelite Car,lp1 Car,Bullet Number Car,Liste à puce - Normal Car,Bullet List Car,FooterText Car,numbered Car,List Paragraph11 Car,Bulletr List Paragraph Car,列出段落 Car,列出段落1 Car,List Paragraph2 Car,Listeafsnit1 Car"/>
    <w:link w:val="Paragraphedeliste"/>
    <w:uiPriority w:val="34"/>
    <w:qFormat/>
    <w:locked/>
    <w:rsid w:val="00835D7B"/>
    <w:rPr>
      <w:rFonts w:ascii="Calibri" w:eastAsia="Times New Roman" w:hAnsi="Calibri" w:cs="Times New Roman"/>
      <w:lang w:eastAsia="fr-FR"/>
    </w:rPr>
  </w:style>
  <w:style w:type="table" w:customStyle="1" w:styleId="TableNormal">
    <w:name w:val="Table Normal"/>
    <w:uiPriority w:val="2"/>
    <w:semiHidden/>
    <w:unhideWhenUsed/>
    <w:qFormat/>
    <w:rsid w:val="00BA63B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BA63BB"/>
    <w:pPr>
      <w:widowControl w:val="0"/>
      <w:autoSpaceDE w:val="0"/>
      <w:autoSpaceDN w:val="0"/>
    </w:pPr>
    <w:rPr>
      <w:sz w:val="22"/>
      <w:szCs w:val="22"/>
      <w:lang w:eastAsia="en-US"/>
    </w:rPr>
  </w:style>
  <w:style w:type="paragraph" w:styleId="Retraitcorpsdetexte3">
    <w:name w:val="Body Text Indent 3"/>
    <w:basedOn w:val="Normal"/>
    <w:link w:val="Retraitcorpsdetexte3Car"/>
    <w:rsid w:val="00BA63BB"/>
    <w:pPr>
      <w:spacing w:after="120"/>
      <w:ind w:left="283"/>
    </w:pPr>
    <w:rPr>
      <w:rFonts w:eastAsia="SimSun"/>
      <w:sz w:val="16"/>
      <w:szCs w:val="16"/>
    </w:rPr>
  </w:style>
  <w:style w:type="character" w:customStyle="1" w:styleId="Retraitcorpsdetexte3Car">
    <w:name w:val="Retrait corps de texte 3 Car"/>
    <w:basedOn w:val="Policepardfaut"/>
    <w:link w:val="Retraitcorpsdetexte3"/>
    <w:rsid w:val="00BA63BB"/>
    <w:rPr>
      <w:rFonts w:ascii="Times New Roman" w:eastAsia="SimSun" w:hAnsi="Times New Roman" w:cs="Times New Roman"/>
      <w:sz w:val="16"/>
      <w:szCs w:val="16"/>
      <w:lang w:eastAsia="zh-CN"/>
    </w:rPr>
  </w:style>
  <w:style w:type="paragraph" w:styleId="Sansinterligne">
    <w:name w:val="No Spacing"/>
    <w:link w:val="SansinterligneCar"/>
    <w:uiPriority w:val="1"/>
    <w:qFormat/>
    <w:rsid w:val="00301B46"/>
    <w:pPr>
      <w:spacing w:after="0" w:line="240" w:lineRule="auto"/>
    </w:pPr>
    <w:rPr>
      <w:rFonts w:ascii="Calibri" w:eastAsia="Times New Roman" w:hAnsi="Calibri" w:cs="Times New Roman"/>
    </w:rPr>
  </w:style>
  <w:style w:type="character" w:customStyle="1" w:styleId="SansinterligneCar">
    <w:name w:val="Sans interligne Car"/>
    <w:link w:val="Sansinterligne"/>
    <w:uiPriority w:val="1"/>
    <w:rsid w:val="00301B46"/>
    <w:rPr>
      <w:rFonts w:ascii="Calibri" w:eastAsia="Times New Roman" w:hAnsi="Calibri" w:cs="Times New Roman"/>
    </w:rPr>
  </w:style>
  <w:style w:type="paragraph" w:styleId="En-tte">
    <w:name w:val="header"/>
    <w:basedOn w:val="Normal"/>
    <w:link w:val="En-tteCar"/>
    <w:uiPriority w:val="99"/>
    <w:unhideWhenUsed/>
    <w:rsid w:val="00FE22B8"/>
    <w:pPr>
      <w:tabs>
        <w:tab w:val="center" w:pos="4536"/>
        <w:tab w:val="right" w:pos="9072"/>
      </w:tabs>
    </w:pPr>
  </w:style>
  <w:style w:type="character" w:customStyle="1" w:styleId="En-tteCar">
    <w:name w:val="En-tête Car"/>
    <w:basedOn w:val="Policepardfaut"/>
    <w:link w:val="En-tte"/>
    <w:uiPriority w:val="99"/>
    <w:rsid w:val="00FE22B8"/>
    <w:rPr>
      <w:rFonts w:ascii="Times New Roman" w:eastAsia="Times New Roman" w:hAnsi="Times New Roman" w:cs="Times New Roman"/>
      <w:sz w:val="20"/>
      <w:szCs w:val="20"/>
      <w:lang w:eastAsia="zh-CN"/>
    </w:rPr>
  </w:style>
  <w:style w:type="paragraph" w:styleId="Pieddepage">
    <w:name w:val="footer"/>
    <w:basedOn w:val="Normal"/>
    <w:link w:val="PieddepageCar"/>
    <w:uiPriority w:val="99"/>
    <w:unhideWhenUsed/>
    <w:rsid w:val="00FE22B8"/>
    <w:pPr>
      <w:tabs>
        <w:tab w:val="center" w:pos="4536"/>
        <w:tab w:val="right" w:pos="9072"/>
      </w:tabs>
    </w:pPr>
  </w:style>
  <w:style w:type="character" w:customStyle="1" w:styleId="PieddepageCar">
    <w:name w:val="Pied de page Car"/>
    <w:basedOn w:val="Policepardfaut"/>
    <w:link w:val="Pieddepage"/>
    <w:uiPriority w:val="99"/>
    <w:rsid w:val="00FE22B8"/>
    <w:rPr>
      <w:rFonts w:ascii="Times New Roman" w:eastAsia="Times New Roman" w:hAnsi="Times New Roman" w:cs="Times New Roman"/>
      <w:sz w:val="20"/>
      <w:szCs w:val="20"/>
      <w:lang w:eastAsia="zh-CN"/>
    </w:rPr>
  </w:style>
  <w:style w:type="paragraph" w:styleId="Textedebulles">
    <w:name w:val="Balloon Text"/>
    <w:basedOn w:val="Normal"/>
    <w:link w:val="TextedebullesCar"/>
    <w:uiPriority w:val="99"/>
    <w:semiHidden/>
    <w:unhideWhenUsed/>
    <w:rsid w:val="00FE22B8"/>
    <w:rPr>
      <w:rFonts w:ascii="Segoe UI" w:hAnsi="Segoe UI" w:cs="Segoe UI"/>
      <w:sz w:val="18"/>
      <w:szCs w:val="18"/>
    </w:rPr>
  </w:style>
  <w:style w:type="character" w:customStyle="1" w:styleId="TextedebullesCar">
    <w:name w:val="Texte de bulles Car"/>
    <w:basedOn w:val="Policepardfaut"/>
    <w:link w:val="Textedebulles"/>
    <w:uiPriority w:val="99"/>
    <w:semiHidden/>
    <w:rsid w:val="00FE22B8"/>
    <w:rPr>
      <w:rFonts w:ascii="Segoe UI" w:eastAsia="Times New Roman" w:hAnsi="Segoe UI" w:cs="Segoe UI"/>
      <w:sz w:val="18"/>
      <w:szCs w:val="18"/>
      <w:lang w:eastAsia="zh-CN"/>
    </w:rPr>
  </w:style>
  <w:style w:type="table" w:styleId="Grilledutableau">
    <w:name w:val="Table Grid"/>
    <w:basedOn w:val="TableauNormal"/>
    <w:uiPriority w:val="39"/>
    <w:rsid w:val="00464A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
    <w:name w:val="Body Text Indent"/>
    <w:basedOn w:val="Normal"/>
    <w:link w:val="RetraitcorpsdetexteCar"/>
    <w:uiPriority w:val="99"/>
    <w:semiHidden/>
    <w:unhideWhenUsed/>
    <w:rsid w:val="006E1AE0"/>
    <w:pPr>
      <w:spacing w:after="120"/>
      <w:ind w:left="283"/>
    </w:pPr>
  </w:style>
  <w:style w:type="character" w:customStyle="1" w:styleId="RetraitcorpsdetexteCar">
    <w:name w:val="Retrait corps de texte Car"/>
    <w:basedOn w:val="Policepardfaut"/>
    <w:link w:val="Retraitcorpsdetexte"/>
    <w:uiPriority w:val="99"/>
    <w:semiHidden/>
    <w:rsid w:val="006E1AE0"/>
    <w:rPr>
      <w:rFonts w:ascii="Times New Roman" w:eastAsia="Times New Roman" w:hAnsi="Times New Roman" w:cs="Times New Roman"/>
      <w:sz w:val="20"/>
      <w:szCs w:val="20"/>
      <w:lang w:eastAsia="zh-CN"/>
    </w:rPr>
  </w:style>
  <w:style w:type="numbering" w:customStyle="1" w:styleId="CPSTYPE">
    <w:name w:val="CPS TYPE"/>
    <w:uiPriority w:val="99"/>
    <w:rsid w:val="00C37E29"/>
    <w:pPr>
      <w:numPr>
        <w:numId w:val="4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309</TotalTime>
  <Pages>28</Pages>
  <Words>8752</Words>
  <Characters>48140</Characters>
  <Application>Microsoft Office Word</Application>
  <DocSecurity>0</DocSecurity>
  <Lines>401</Lines>
  <Paragraphs>113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56779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dc:creator>
  <cp:keywords/>
  <dc:description/>
  <cp:lastModifiedBy>HP</cp:lastModifiedBy>
  <cp:revision>56</cp:revision>
  <cp:lastPrinted>2024-05-13T11:46:00Z</cp:lastPrinted>
  <dcterms:created xsi:type="dcterms:W3CDTF">2024-04-25T15:27:00Z</dcterms:created>
  <dcterms:modified xsi:type="dcterms:W3CDTF">2024-07-25T08:15:00Z</dcterms:modified>
</cp:coreProperties>
</file>